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FAF" w:rsidRPr="00BA0870" w:rsidRDefault="00137FAF" w:rsidP="00137FAF">
      <w:pPr>
        <w:autoSpaceDE w:val="0"/>
        <w:autoSpaceDN w:val="0"/>
        <w:adjustRightInd w:val="0"/>
        <w:spacing w:before="240" w:after="100" w:line="240" w:lineRule="auto"/>
        <w:ind w:left="144" w:right="144"/>
        <w:jc w:val="center"/>
        <w:rPr>
          <w:rFonts w:ascii="Arial" w:hAnsi="Arial" w:cs="Arial"/>
          <w:b/>
          <w:noProof/>
          <w:color w:val="0D0D0D" w:themeColor="text1" w:themeTint="F2"/>
          <w:sz w:val="40"/>
          <w:szCs w:val="40"/>
        </w:rPr>
      </w:pPr>
      <w:r w:rsidRPr="00BA0870">
        <w:rPr>
          <w:rFonts w:ascii="Arial" w:hAnsi="Arial" w:cs="Arial"/>
          <w:b/>
          <w:noProof/>
          <w:color w:val="0D0D0D" w:themeColor="text1" w:themeTint="F2"/>
          <w:sz w:val="40"/>
          <w:szCs w:val="40"/>
        </w:rPr>
        <w:t>MUNICIPIO DE LOJA</w:t>
      </w:r>
    </w:p>
    <w:p w:rsidR="00137FAF" w:rsidRPr="00BA0870" w:rsidRDefault="00137FAF" w:rsidP="00137FAF">
      <w:pPr>
        <w:autoSpaceDE w:val="0"/>
        <w:autoSpaceDN w:val="0"/>
        <w:adjustRightInd w:val="0"/>
        <w:spacing w:after="240" w:line="336" w:lineRule="auto"/>
        <w:ind w:left="144" w:right="144"/>
        <w:jc w:val="both"/>
        <w:rPr>
          <w:rFonts w:ascii="Arial" w:hAnsi="Arial" w:cs="Arial"/>
          <w:b/>
          <w:color w:val="0D0D0D" w:themeColor="text1" w:themeTint="F2"/>
          <w:sz w:val="40"/>
          <w:szCs w:val="40"/>
          <w:lang w:val="es-ES"/>
        </w:rPr>
      </w:pPr>
    </w:p>
    <w:p w:rsidR="00137FAF" w:rsidRPr="00BA0870" w:rsidRDefault="00137FAF" w:rsidP="00137FAF">
      <w:pPr>
        <w:autoSpaceDE w:val="0"/>
        <w:autoSpaceDN w:val="0"/>
        <w:adjustRightInd w:val="0"/>
        <w:spacing w:before="240" w:after="100" w:line="240" w:lineRule="auto"/>
        <w:ind w:left="144" w:right="144"/>
        <w:jc w:val="center"/>
        <w:rPr>
          <w:rFonts w:ascii="Arial" w:hAnsi="Arial" w:cs="Arial"/>
          <w:b/>
          <w:noProof/>
          <w:color w:val="0D0D0D" w:themeColor="text1" w:themeTint="F2"/>
          <w:sz w:val="40"/>
          <w:szCs w:val="40"/>
          <w:lang w:val="es-ES"/>
        </w:rPr>
      </w:pPr>
      <w:r w:rsidRPr="00BA0870">
        <w:rPr>
          <w:rFonts w:ascii="Arial" w:hAnsi="Arial" w:cs="Arial"/>
          <w:b/>
          <w:noProof/>
          <w:color w:val="0D0D0D" w:themeColor="text1" w:themeTint="F2"/>
          <w:sz w:val="40"/>
          <w:szCs w:val="40"/>
          <w:lang w:val="es-ES"/>
        </w:rPr>
        <w:t>PATRONATO DE AMPARO SOCIAL MUNICIPAL</w:t>
      </w:r>
    </w:p>
    <w:p w:rsidR="00137FAF" w:rsidRPr="00BA0870" w:rsidRDefault="00137FAF" w:rsidP="00137FAF">
      <w:pPr>
        <w:autoSpaceDE w:val="0"/>
        <w:autoSpaceDN w:val="0"/>
        <w:adjustRightInd w:val="0"/>
        <w:spacing w:before="240" w:after="100" w:line="240" w:lineRule="auto"/>
        <w:ind w:left="144" w:right="144"/>
        <w:jc w:val="center"/>
        <w:rPr>
          <w:rFonts w:ascii="Arial" w:hAnsi="Arial" w:cs="Arial"/>
          <w:b/>
          <w:noProof/>
          <w:color w:val="0D0D0D" w:themeColor="text1" w:themeTint="F2"/>
          <w:sz w:val="40"/>
          <w:szCs w:val="40"/>
          <w:lang w:val="es-ES"/>
        </w:rPr>
      </w:pPr>
    </w:p>
    <w:p w:rsidR="00137FAF" w:rsidRPr="00BA0870" w:rsidRDefault="00137FAF" w:rsidP="00137FAF">
      <w:pPr>
        <w:autoSpaceDE w:val="0"/>
        <w:autoSpaceDN w:val="0"/>
        <w:adjustRightInd w:val="0"/>
        <w:spacing w:before="240" w:after="100" w:line="240" w:lineRule="auto"/>
        <w:ind w:left="144" w:right="144"/>
        <w:jc w:val="center"/>
        <w:rPr>
          <w:rFonts w:ascii="Arial" w:hAnsi="Arial" w:cs="Arial"/>
          <w:b/>
          <w:noProof/>
          <w:color w:val="0D0D0D" w:themeColor="text1" w:themeTint="F2"/>
          <w:sz w:val="40"/>
          <w:szCs w:val="40"/>
          <w:lang w:val="es-ES"/>
        </w:rPr>
      </w:pPr>
      <w:r w:rsidRPr="00BA0870">
        <w:rPr>
          <w:rFonts w:ascii="Arial" w:hAnsi="Arial" w:cs="Arial"/>
          <w:b/>
          <w:noProof/>
          <w:color w:val="0D0D0D" w:themeColor="text1" w:themeTint="F2"/>
          <w:sz w:val="40"/>
          <w:szCs w:val="40"/>
          <w:lang w:val="es-ES"/>
        </w:rPr>
        <w:t>INFORME DE LABORES</w:t>
      </w:r>
    </w:p>
    <w:p w:rsidR="00137FAF" w:rsidRPr="00BA0870" w:rsidRDefault="00137FAF" w:rsidP="00137FAF">
      <w:pPr>
        <w:autoSpaceDE w:val="0"/>
        <w:autoSpaceDN w:val="0"/>
        <w:adjustRightInd w:val="0"/>
        <w:spacing w:before="240" w:after="100" w:line="240" w:lineRule="auto"/>
        <w:ind w:left="144" w:right="144"/>
        <w:jc w:val="center"/>
        <w:rPr>
          <w:rFonts w:ascii="Arial" w:hAnsi="Arial" w:cs="Arial"/>
          <w:b/>
          <w:noProof/>
          <w:color w:val="0D0D0D" w:themeColor="text1" w:themeTint="F2"/>
          <w:sz w:val="40"/>
          <w:szCs w:val="40"/>
          <w:lang w:val="es-ES"/>
        </w:rPr>
      </w:pPr>
      <w:r w:rsidRPr="00BA0870">
        <w:rPr>
          <w:rFonts w:ascii="Arial" w:hAnsi="Arial" w:cs="Arial"/>
          <w:b/>
          <w:noProof/>
          <w:color w:val="0D0D0D" w:themeColor="text1" w:themeTint="F2"/>
          <w:sz w:val="40"/>
          <w:szCs w:val="40"/>
          <w:lang w:val="es-ES"/>
        </w:rPr>
        <w:t>AÑO 2017</w:t>
      </w:r>
    </w:p>
    <w:p w:rsidR="00137FAF" w:rsidRPr="004F18C1" w:rsidRDefault="00137FAF" w:rsidP="00137FAF">
      <w:pPr>
        <w:autoSpaceDE w:val="0"/>
        <w:autoSpaceDN w:val="0"/>
        <w:adjustRightInd w:val="0"/>
        <w:spacing w:before="240" w:after="100" w:line="240" w:lineRule="auto"/>
        <w:ind w:left="144" w:right="144"/>
        <w:jc w:val="both"/>
        <w:rPr>
          <w:rFonts w:cs="Arial"/>
          <w:noProof/>
          <w:color w:val="0D0D0D" w:themeColor="text1" w:themeTint="F2"/>
          <w:sz w:val="28"/>
          <w:szCs w:val="28"/>
          <w:lang w:val="es-ES"/>
        </w:rPr>
      </w:pPr>
    </w:p>
    <w:p w:rsidR="00137FAF" w:rsidRPr="004F18C1" w:rsidRDefault="00137FAF" w:rsidP="00137FAF">
      <w:pPr>
        <w:autoSpaceDE w:val="0"/>
        <w:autoSpaceDN w:val="0"/>
        <w:adjustRightInd w:val="0"/>
        <w:spacing w:before="240" w:after="100" w:line="240" w:lineRule="auto"/>
        <w:ind w:left="144" w:right="144"/>
        <w:jc w:val="center"/>
        <w:rPr>
          <w:rFonts w:cs="Arial"/>
          <w:noProof/>
          <w:color w:val="0D0D0D" w:themeColor="text1" w:themeTint="F2"/>
          <w:sz w:val="28"/>
          <w:szCs w:val="28"/>
        </w:rPr>
      </w:pPr>
      <w:r w:rsidRPr="004F18C1">
        <w:rPr>
          <w:rFonts w:cs="Arial"/>
          <w:noProof/>
          <w:color w:val="0D0D0D" w:themeColor="text1" w:themeTint="F2"/>
          <w:sz w:val="28"/>
          <w:szCs w:val="28"/>
          <w:lang w:val="es-ES" w:eastAsia="es-ES"/>
        </w:rPr>
        <w:drawing>
          <wp:inline distT="0" distB="0" distL="0" distR="0" wp14:anchorId="6C1BC7DF" wp14:editId="00CF9806">
            <wp:extent cx="3676650" cy="28860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650" cy="2886075"/>
                    </a:xfrm>
                    <a:prstGeom prst="rect">
                      <a:avLst/>
                    </a:prstGeom>
                    <a:noFill/>
                    <a:ln>
                      <a:noFill/>
                    </a:ln>
                  </pic:spPr>
                </pic:pic>
              </a:graphicData>
            </a:graphic>
          </wp:inline>
        </w:drawing>
      </w:r>
    </w:p>
    <w:p w:rsidR="00137FAF" w:rsidRPr="004F18C1" w:rsidRDefault="00137FAF" w:rsidP="00137FAF">
      <w:pPr>
        <w:autoSpaceDE w:val="0"/>
        <w:autoSpaceDN w:val="0"/>
        <w:adjustRightInd w:val="0"/>
        <w:spacing w:line="240" w:lineRule="auto"/>
        <w:jc w:val="center"/>
        <w:rPr>
          <w:rFonts w:cs="Arial"/>
          <w:noProof/>
          <w:color w:val="0D0D0D" w:themeColor="text1" w:themeTint="F2"/>
          <w:sz w:val="28"/>
          <w:szCs w:val="28"/>
        </w:rPr>
      </w:pPr>
      <w:r w:rsidRPr="004F18C1">
        <w:rPr>
          <w:rFonts w:cs="Arial"/>
          <w:noProof/>
          <w:color w:val="0D0D0D" w:themeColor="text1" w:themeTint="F2"/>
          <w:sz w:val="28"/>
          <w:szCs w:val="28"/>
        </w:rPr>
        <w:t>INFORME DE LABORES 2017</w:t>
      </w:r>
    </w:p>
    <w:p w:rsidR="004F18C1" w:rsidRPr="004F18C1" w:rsidRDefault="004F18C1">
      <w:pPr>
        <w:rPr>
          <w:rFonts w:cs="Arial"/>
          <w:noProof/>
          <w:color w:val="0D0D0D" w:themeColor="text1" w:themeTint="F2"/>
          <w:sz w:val="28"/>
          <w:szCs w:val="28"/>
        </w:rPr>
      </w:pPr>
      <w:r w:rsidRPr="004F18C1">
        <w:rPr>
          <w:rFonts w:cs="Arial"/>
          <w:noProof/>
          <w:color w:val="0D0D0D" w:themeColor="text1" w:themeTint="F2"/>
          <w:sz w:val="28"/>
          <w:szCs w:val="28"/>
        </w:rPr>
        <w:br w:type="page"/>
      </w:r>
    </w:p>
    <w:p w:rsidR="00137FAF" w:rsidRPr="005E3FAB" w:rsidRDefault="00137FAF" w:rsidP="00137FAF">
      <w:pPr>
        <w:tabs>
          <w:tab w:val="left" w:pos="0"/>
        </w:tabs>
        <w:autoSpaceDE w:val="0"/>
        <w:autoSpaceDN w:val="0"/>
        <w:adjustRightInd w:val="0"/>
        <w:spacing w:after="0" w:line="360" w:lineRule="auto"/>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rPr>
        <w:lastRenderedPageBreak/>
        <w:t>“SI NOS AYUDÁRAMOS LOS UNOS A LOS OTROS PODRÍAMOS HACER REALIDAD NUESTROS SUEÑOS, NUESTRA SOCIEDAD SE TRANSFORMARÍA, PORQUE CUANDO TODOS NOSOTROS APORTAMOS CON NUESTRO GRANO DE ARENA, EL MUNDO SE CONVIERTE EN UN MEJOR LUGAR PARA VIVIR”</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rPr>
      </w:pPr>
      <w:r w:rsidRPr="005E3FAB">
        <w:rPr>
          <w:rFonts w:ascii="Cambria" w:hAnsi="Cambria" w:cs="Arial"/>
          <w:color w:val="0D0D0D" w:themeColor="text1" w:themeTint="F2"/>
          <w:sz w:val="28"/>
          <w:szCs w:val="28"/>
        </w:rPr>
        <w:t xml:space="preserve">EL PATRONATO DE AMPARO SOCIAL MUNICIPAL  EN CUMPLIMIENTO A SU  MISIÓN SOCIAL, HA IMPLEMENTADO UNA PLATAFORMA DE  SERVICIOS INTEGRALES  DIRIGIDOS A LOS GRUPOS DE ATENCIÓN PRIORITARIA DE LA CIUDAD Y  CANTÓN. </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rPr>
      </w:pP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rPr>
        <w:t xml:space="preserve">DURANTE EL AÑO 2017, NUESTRO TRABAJO SE ENMARCÓ </w:t>
      </w:r>
      <w:r w:rsidRPr="005E3FAB">
        <w:rPr>
          <w:rFonts w:ascii="Cambria" w:hAnsi="Cambria" w:cs="Arial"/>
          <w:color w:val="0D0D0D" w:themeColor="text1" w:themeTint="F2"/>
          <w:sz w:val="28"/>
          <w:szCs w:val="28"/>
          <w:lang w:val="es-ES"/>
        </w:rPr>
        <w:t>EN LA EJECUCIÓN DE PROGRAMAS Y PROYECTOS  DIRIGIDOS A ESTE SEGMENTO DE LA POBLACIÓN; ASÍ COMO TAMBIÉN EN LA REALIZACIÓN DE   EVENTOS SOCIALES Y CULTURALES QUE PERMITIERON GENERAR RECURSOS ECONÓMICOS Y CONSOLIDAR UNA VERDADERA  INTEGRACIÓN Y PARTICIPACIÓN DE LA CIUDADANÍA.</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LA EJECUCIÓN </w:t>
      </w:r>
      <w:r w:rsidRPr="005E3FAB">
        <w:rPr>
          <w:rFonts w:ascii="Cambria" w:hAnsi="Cambria" w:cs="Arial"/>
          <w:color w:val="0D0D0D" w:themeColor="text1" w:themeTint="F2"/>
          <w:sz w:val="28"/>
          <w:szCs w:val="28"/>
        </w:rPr>
        <w:t xml:space="preserve"> DE PROGRAMAS DE AYUDA SOCIAL, ORIENTADOS A MEJORAR SU CALIDAD DE VIDA,  SE REFLEJAN EN  LOS </w:t>
      </w:r>
      <w:r w:rsidRPr="00F12092">
        <w:rPr>
          <w:rFonts w:ascii="Cambria" w:hAnsi="Cambria" w:cs="Arial"/>
          <w:b/>
          <w:color w:val="0D0D0D" w:themeColor="text1" w:themeTint="F2"/>
          <w:sz w:val="28"/>
          <w:szCs w:val="28"/>
        </w:rPr>
        <w:t>CINCO CENTROS DE CUIDADO  DIARIO</w:t>
      </w:r>
      <w:r w:rsidRPr="005E3FAB">
        <w:rPr>
          <w:rFonts w:ascii="Cambria" w:hAnsi="Cambria" w:cs="Arial"/>
          <w:color w:val="0D0D0D" w:themeColor="text1" w:themeTint="F2"/>
          <w:sz w:val="28"/>
          <w:szCs w:val="28"/>
        </w:rPr>
        <w:t xml:space="preserve">, UBICADOS EN LOS MERCADOS MUNICIPALES   DE LA CIUDAD, CON UNA ATENCIÓN DE 320 BENEFICIARIOS QUE SON PARTE DEL  PROGRAMA DE DESARROLLO INFANTIL,  CUYA INVERSIÓN FUE DE  </w:t>
      </w:r>
      <w:r w:rsidRPr="005E3FAB">
        <w:rPr>
          <w:rFonts w:ascii="Cambria" w:hAnsi="Cambria" w:cs="Arial"/>
          <w:color w:val="0D0D0D" w:themeColor="text1" w:themeTint="F2"/>
          <w:sz w:val="28"/>
          <w:szCs w:val="28"/>
          <w:lang w:val="es-ES"/>
        </w:rPr>
        <w:t>$135,000 DÓLARES.</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lastRenderedPageBreak/>
        <w:t>·</w:t>
      </w:r>
      <w:r w:rsidRPr="005E3FAB">
        <w:rPr>
          <w:rFonts w:ascii="Cambria" w:hAnsi="Cambria" w:cs="Arial"/>
          <w:color w:val="0D0D0D" w:themeColor="text1" w:themeTint="F2"/>
          <w:sz w:val="28"/>
          <w:szCs w:val="28"/>
          <w:lang w:val="es-ES"/>
        </w:rPr>
        <w:tab/>
        <w:t xml:space="preserve">LA </w:t>
      </w:r>
      <w:r w:rsidRPr="00F12092">
        <w:rPr>
          <w:rFonts w:ascii="Cambria" w:hAnsi="Cambria" w:cs="Arial"/>
          <w:b/>
          <w:color w:val="0D0D0D" w:themeColor="text1" w:themeTint="F2"/>
          <w:sz w:val="28"/>
          <w:szCs w:val="28"/>
          <w:lang w:val="es-ES"/>
        </w:rPr>
        <w:t>PROTECCIÓN ESPECIAL</w:t>
      </w:r>
      <w:r w:rsidRPr="005E3FAB">
        <w:rPr>
          <w:rFonts w:ascii="Cambria" w:hAnsi="Cambria" w:cs="Arial"/>
          <w:color w:val="0D0D0D" w:themeColor="text1" w:themeTint="F2"/>
          <w:sz w:val="28"/>
          <w:szCs w:val="28"/>
          <w:lang w:val="es-ES"/>
        </w:rPr>
        <w:t xml:space="preserve">, HA SIDO ENCAMINADA </w:t>
      </w:r>
      <w:r w:rsidRPr="005E3FAB">
        <w:rPr>
          <w:rFonts w:ascii="Cambria" w:hAnsi="Cambria" w:cs="Arial"/>
          <w:color w:val="0D0D0D" w:themeColor="text1" w:themeTint="F2"/>
          <w:sz w:val="28"/>
          <w:szCs w:val="28"/>
        </w:rPr>
        <w:t xml:space="preserve">A LA INTEGRACIÓN DE TODOS LOS ACTORES SOCIALES Y ECONÓMICOS QUE SE VISIBILIZAN EN LA ATENCIÓN DE 220 NIÑOS EN LOS </w:t>
      </w:r>
      <w:r w:rsidRPr="005E3FAB">
        <w:rPr>
          <w:rFonts w:ascii="Cambria" w:hAnsi="Cambria" w:cs="Arial"/>
          <w:color w:val="0D0D0D" w:themeColor="text1" w:themeTint="F2"/>
          <w:sz w:val="28"/>
          <w:szCs w:val="28"/>
          <w:lang w:val="es-ES"/>
        </w:rPr>
        <w:t>CENTRO MUNICIPALES: “SAN JERÓNIMO EMILIANI”, ACOGIMIENTO FAMILIAR Y FAMILIA AMPLIADA, CENTRO MUNICIPAL DE ASISTENCIA SOCIAL SAN JUAN BOSCO Y EL CENTRO DE ERRADICACION DEL TRABAJO INFANTIL, CON UNA INVERSIÓN DE $84,000 DÓLARES.</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LA GESTIÓN CON ENFOQUE INCLUSIVO Y SOLIDARIO ESTÁ EN LA PRESTACIÓN DE SERVICIOS A 150 USUARIOS QUE SON PARTE DEL </w:t>
      </w:r>
      <w:r w:rsidRPr="00F12092">
        <w:rPr>
          <w:rFonts w:ascii="Cambria" w:hAnsi="Cambria" w:cs="Arial"/>
          <w:b/>
          <w:color w:val="0D0D0D" w:themeColor="text1" w:themeTint="F2"/>
          <w:sz w:val="28"/>
          <w:szCs w:val="28"/>
          <w:lang w:val="es-ES"/>
        </w:rPr>
        <w:t>CENTRO MUNICIPAL DE ATENCIÓN A PERSONAS CON DISCAPACIDAD</w:t>
      </w:r>
      <w:r w:rsidRPr="005E3FAB">
        <w:rPr>
          <w:rFonts w:ascii="Cambria" w:hAnsi="Cambria" w:cs="Arial"/>
          <w:color w:val="0D0D0D" w:themeColor="text1" w:themeTint="F2"/>
          <w:sz w:val="28"/>
          <w:szCs w:val="28"/>
          <w:lang w:val="es-ES"/>
        </w:rPr>
        <w:t>, PROGRAMA EN EL QUE SÉ INVIRTIÓ $31,000 DÓLARES.  A ESTO TAMBIÉN SE SUMA UN IMPORTANTE APORTE DEL CENTRO SOCIAL LOJA DE NEW YERSEY EE.UU, QUE  DONARON 142  EQUIPOS MÉDICOS ORTOPÉDICOS, VALORADOS EN $ 150.000 DOLARES.  APROVECHO LA OCASIÓN PARA AGRADECER A SANDRO VALAREZO</w:t>
      </w:r>
      <w:r w:rsidR="00BA0870">
        <w:rPr>
          <w:rFonts w:ascii="Cambria" w:hAnsi="Cambria" w:cs="Arial"/>
          <w:color w:val="0D0D0D" w:themeColor="text1" w:themeTint="F2"/>
          <w:sz w:val="28"/>
          <w:szCs w:val="28"/>
          <w:lang w:val="es-ES"/>
        </w:rPr>
        <w:t xml:space="preserve"> Y A LA FUNDACION CAJE</w:t>
      </w:r>
      <w:r w:rsidRPr="005E3FAB">
        <w:rPr>
          <w:rFonts w:ascii="Cambria" w:hAnsi="Cambria" w:cs="Arial"/>
          <w:color w:val="0D0D0D" w:themeColor="text1" w:themeTint="F2"/>
          <w:sz w:val="28"/>
          <w:szCs w:val="28"/>
          <w:lang w:val="es-ES"/>
        </w:rPr>
        <w:t>, POR SU IMPORTANTE CONTRIBUCIÓN A ESTA GESTIÓN.</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CONSCIENTES DE CIERTAS CONDUCTAS APRENDIDAS SOCIALMENTE Y CON EL FIN DE REDUCIR RIESGOS  DE ENFERMEDAES EN JÓVENES Y ADULTOS CON PROBLEMAS DE ALCOHOLISMO Y DROGADICCIÓN, CONTAMOS CON DOS CENTROS DE RECUPERACIÓN DENOMINADOS </w:t>
      </w:r>
      <w:r w:rsidRPr="00D65B28">
        <w:rPr>
          <w:rFonts w:ascii="Cambria" w:hAnsi="Cambria" w:cs="Arial"/>
          <w:b/>
          <w:color w:val="0D0D0D" w:themeColor="text1" w:themeTint="F2"/>
          <w:sz w:val="28"/>
          <w:szCs w:val="28"/>
          <w:lang w:val="es-ES"/>
        </w:rPr>
        <w:t xml:space="preserve">ESTACIÓN DE AUXILIO TERAPÉUTICO JUVENIL  Y ESTACIÓN DE AUXILIO TERAPÉUTICO Y CONTROL HUMANITARIO DE LA </w:t>
      </w:r>
      <w:r w:rsidRPr="00D65B28">
        <w:rPr>
          <w:rFonts w:ascii="Cambria" w:hAnsi="Cambria" w:cs="Arial"/>
          <w:b/>
          <w:color w:val="0D0D0D" w:themeColor="text1" w:themeTint="F2"/>
          <w:sz w:val="28"/>
          <w:szCs w:val="28"/>
          <w:lang w:val="es-ES"/>
        </w:rPr>
        <w:lastRenderedPageBreak/>
        <w:t>MENDICIDAD,</w:t>
      </w:r>
      <w:r w:rsidRPr="005E3FAB">
        <w:rPr>
          <w:rFonts w:ascii="Cambria" w:hAnsi="Cambria" w:cs="Arial"/>
          <w:color w:val="0D0D0D" w:themeColor="text1" w:themeTint="F2"/>
          <w:sz w:val="28"/>
          <w:szCs w:val="28"/>
          <w:lang w:val="es-ES"/>
        </w:rPr>
        <w:t xml:space="preserve"> ATENDIÉNDOSE A 276 USUARIO</w:t>
      </w:r>
      <w:bookmarkStart w:id="0" w:name="_GoBack"/>
      <w:bookmarkEnd w:id="0"/>
      <w:r w:rsidRPr="005E3FAB">
        <w:rPr>
          <w:rFonts w:ascii="Cambria" w:hAnsi="Cambria" w:cs="Arial"/>
          <w:color w:val="0D0D0D" w:themeColor="text1" w:themeTint="F2"/>
          <w:sz w:val="28"/>
          <w:szCs w:val="28"/>
          <w:lang w:val="es-ES"/>
        </w:rPr>
        <w:t>S  CON ESTE TIPO DE ADICCIONES .  CUYA INVERSIÓN FUE DE $ 81,000 DÓLARES.</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DENTRO DE LOS EJES DE ACCIÓN MUNICIPAL, JUEGA UN PAPEL PREPONDERANTE LA SALUD. </w:t>
      </w:r>
      <w:r w:rsidRPr="00F12092">
        <w:rPr>
          <w:rFonts w:ascii="Cambria" w:hAnsi="Cambria" w:cs="Arial"/>
          <w:b/>
          <w:color w:val="0D0D0D" w:themeColor="text1" w:themeTint="F2"/>
          <w:sz w:val="28"/>
          <w:szCs w:val="28"/>
          <w:lang w:val="es-ES"/>
        </w:rPr>
        <w:t>EL CENTRO MATERNO INFANTIL MUNICIPAL “JULIA ESTHER GONZÁLEZ”</w:t>
      </w:r>
      <w:r w:rsidRPr="005E3FAB">
        <w:rPr>
          <w:rFonts w:ascii="Cambria" w:hAnsi="Cambria" w:cs="Arial"/>
          <w:color w:val="0D0D0D" w:themeColor="text1" w:themeTint="F2"/>
          <w:sz w:val="28"/>
          <w:szCs w:val="28"/>
          <w:lang w:val="es-ES"/>
        </w:rPr>
        <w:t>,  OFRECE SERVICIOS ESPECIALIZADOS EN  GINECOLOGÍA,  PEDIATRÍA, MEDICINA GENERAL, ODONTOLOGÍA, LABORATORIO CLINICO, HOSPITALIZACIÓN Y  FARMACIA, CON COSTOS ASEQUIBLES PARA LA POBLACIÓN MENOS FAVORECIDA,  HA BENEFICIADO A  85.000 USUARIOS, CON UNA INVERSIÓN DE $338.000 DÓLARES. SE HAN REALIZADO JORNADAS MÉDICAS EN LAS DIFERENTES PARROQUIAS URBANAS Y RURALES DEL CANTÓN  ATENDIENDOSE A  1600 PERSONAS GRATUITAMENTE.</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HEMOS TRABAJADO DURANTE MUCHOS AÑOS EN EL </w:t>
      </w:r>
      <w:r w:rsidRPr="00F12092">
        <w:rPr>
          <w:rFonts w:ascii="Cambria" w:hAnsi="Cambria" w:cs="Arial"/>
          <w:b/>
          <w:color w:val="0D0D0D" w:themeColor="text1" w:themeTint="F2"/>
          <w:sz w:val="28"/>
          <w:szCs w:val="28"/>
          <w:lang w:val="es-ES"/>
        </w:rPr>
        <w:t>PROYECTO MUJERES Y DESARROLLO LOCAL</w:t>
      </w:r>
      <w:r w:rsidRPr="005E3FAB">
        <w:rPr>
          <w:rFonts w:ascii="Cambria" w:hAnsi="Cambria" w:cs="Arial"/>
          <w:color w:val="0D0D0D" w:themeColor="text1" w:themeTint="F2"/>
          <w:sz w:val="28"/>
          <w:szCs w:val="28"/>
          <w:lang w:val="es-ES"/>
        </w:rPr>
        <w:t xml:space="preserve">, HABIENDO LOGRADO UN GRAN IMPACTO SOCIAL, SON 4300  MUJERES QUE SE HAN BENEFICIADO DURANTE TODO ESTE TIEMPO DE TALLERES FORMATIVOS Y PRODUCTIVOS, CURSOS DE CAPACITACIÓN, CON UNA INVERSIÓN DE $27,000 DÓLARES.  </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EN ESTE MISMO GRUPO Y EN COORDINACIÓN CON EL CONSEJO CANTONAL DE LA NIÑEZ Y ADOLESCENCIA SE CONFORMARON 24 DEFENSORÍAS COMUNITARIAS, BENEFICIANDO A 546 USUARIOS.</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lastRenderedPageBreak/>
        <w:t xml:space="preserve">AQUÍ DEBO DESTACAR QUE LA ORGANIZACIÓN DE  LAS </w:t>
      </w:r>
      <w:r w:rsidRPr="00F12092">
        <w:rPr>
          <w:rFonts w:ascii="Cambria" w:hAnsi="Cambria" w:cs="Arial"/>
          <w:b/>
          <w:color w:val="0D0D0D" w:themeColor="text1" w:themeTint="F2"/>
          <w:sz w:val="28"/>
          <w:szCs w:val="28"/>
          <w:lang w:val="es-ES"/>
        </w:rPr>
        <w:t>FERIAS ARTESANALES</w:t>
      </w:r>
      <w:r w:rsidRPr="005E3FAB">
        <w:rPr>
          <w:rFonts w:ascii="Cambria" w:hAnsi="Cambria" w:cs="Arial"/>
          <w:color w:val="0D0D0D" w:themeColor="text1" w:themeTint="F2"/>
          <w:sz w:val="28"/>
          <w:szCs w:val="28"/>
          <w:lang w:val="es-ES"/>
        </w:rPr>
        <w:t xml:space="preserve"> QUE SE REALIZAN DURANTE EL AÑO EN LA PLAZA DE SAN SEBASTIÁN,  SE CREARON PRECISAMENTE PARA APOYAR A ESTAS MUJERES,  QUE CON SU CREATIVIDAD ELABORAN ARTESANÍAS Y CONTRIBUYEN AL MEJORAMIENTO DE LA ECONOMIA DE SUS HOGARES.</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EN EL </w:t>
      </w:r>
      <w:r w:rsidRPr="00F12092">
        <w:rPr>
          <w:rFonts w:ascii="Cambria" w:hAnsi="Cambria" w:cs="Arial"/>
          <w:b/>
          <w:color w:val="0D0D0D" w:themeColor="text1" w:themeTint="F2"/>
          <w:sz w:val="28"/>
          <w:szCs w:val="28"/>
          <w:lang w:val="es-ES"/>
        </w:rPr>
        <w:t>COMEDOR MUNICIPAL COMUNITARIO DEL TERMINAL TERRESTRE  Y COMEDOR “CARMITA MARIETA ROJAS CASTILLO”</w:t>
      </w:r>
      <w:r w:rsidRPr="005E3FAB">
        <w:rPr>
          <w:rFonts w:ascii="Cambria" w:hAnsi="Cambria" w:cs="Arial"/>
          <w:color w:val="0D0D0D" w:themeColor="text1" w:themeTint="F2"/>
          <w:sz w:val="28"/>
          <w:szCs w:val="28"/>
          <w:lang w:val="es-ES"/>
        </w:rPr>
        <w:t xml:space="preserve"> UBICADO AL SUR DE LA CIUDAD, HEMOS BRINDADO ALIMENTACIÓN A  26.000 PERSONAS EN SITUACIÓN DE POBREZA DE FORMA GRATUITA, CON UNA INVERSIÓN DE  $9,400 DÓLARES.</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LA </w:t>
      </w:r>
      <w:r w:rsidRPr="00F12092">
        <w:rPr>
          <w:rFonts w:ascii="Cambria" w:hAnsi="Cambria" w:cs="Arial"/>
          <w:b/>
          <w:color w:val="0D0D0D" w:themeColor="text1" w:themeTint="F2"/>
          <w:sz w:val="28"/>
          <w:szCs w:val="28"/>
          <w:lang w:val="es-ES"/>
        </w:rPr>
        <w:t>LABOR SOLIDARIA</w:t>
      </w:r>
      <w:r w:rsidRPr="005E3FAB">
        <w:rPr>
          <w:rFonts w:ascii="Cambria" w:hAnsi="Cambria" w:cs="Arial"/>
          <w:color w:val="0D0D0D" w:themeColor="text1" w:themeTint="F2"/>
          <w:sz w:val="28"/>
          <w:szCs w:val="28"/>
          <w:lang w:val="es-ES"/>
        </w:rPr>
        <w:t>, DESDE SIEMPRE, HA SIDO NUESTRA IMPRONTA, CONCIBIENDOLO COMO LA OPORTUNIDAD DE CRECER Y POTENCIARNOS COMO MEJORES PERSONAS, SIN MIRAR EL ENTORNO SOCIAL, CULTURAL, ECONÓMICO O POLÍTICO, POR ELLO SE HAN ATENDIDO 359 CASOS SOCIALES, CON EXONERACIONES EN LOS SERVICIOS QUE BRINDA EL PATRONATO MUNICIPAL A TRAVÉS DE SUS CENTROS, ASÍ COMO SEGUIMIENTO Y VALORACION DE CASOS DE ACUERDO A SU SITUACIÓN ECONÓMICA, FAMILAR Y DE VIVIENDA, SE DONARON COFRES MORTUORIOS Y ASISTENCIA  A PERSONAS CON ENFERMEDADES CATASTRÓFICAS; CUYO MONTO EN AYUDAS SOCIALES ASCIENDE A $7,500 DÓLARES.</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lastRenderedPageBreak/>
        <w:t>·</w:t>
      </w:r>
      <w:r w:rsidRPr="005E3FAB">
        <w:rPr>
          <w:rFonts w:ascii="Cambria" w:hAnsi="Cambria" w:cs="Arial"/>
          <w:color w:val="0D0D0D" w:themeColor="text1" w:themeTint="F2"/>
          <w:sz w:val="28"/>
          <w:szCs w:val="28"/>
          <w:lang w:val="es-ES"/>
        </w:rPr>
        <w:tab/>
        <w:t xml:space="preserve">SENSIBLES A LAS GRAVES CONSECUENCIAS QUE CAUSO EL FENÓMENO DEL </w:t>
      </w:r>
      <w:r w:rsidRPr="005E3FAB">
        <w:rPr>
          <w:rFonts w:ascii="Cambria" w:hAnsi="Cambria" w:cs="Arial"/>
          <w:color w:val="0D0D0D" w:themeColor="text1" w:themeTint="F2"/>
          <w:sz w:val="28"/>
          <w:szCs w:val="28"/>
        </w:rPr>
        <w:t xml:space="preserve">“NIÑO COSTERO”. Y QUE AFECTO A VARIAS FAMILIAS DEL NORTE PERUANO Y COSTA ECUATORIANA, SE APOYÓ CON UN GRAN CONTINGENTE DE VITUALLAS Y PRODUCTOS PARA LOS DAMNIFICADOS,   PARA ELLO, </w:t>
      </w:r>
      <w:r w:rsidRPr="005E3FAB">
        <w:rPr>
          <w:rFonts w:ascii="Cambria" w:hAnsi="Cambria" w:cs="Arial"/>
          <w:color w:val="0D0D0D" w:themeColor="text1" w:themeTint="F2"/>
          <w:sz w:val="28"/>
          <w:szCs w:val="28"/>
          <w:lang w:val="es-ES"/>
        </w:rPr>
        <w:t xml:space="preserve">REALIZÓ LA TELERADIO MARATÓN, LIDERADA POR LA REINA DE LOJA, </w:t>
      </w:r>
      <w:r w:rsidR="00BA0870">
        <w:rPr>
          <w:rFonts w:ascii="Cambria" w:hAnsi="Cambria" w:cs="Arial"/>
          <w:color w:val="0D0D0D" w:themeColor="text1" w:themeTint="F2"/>
          <w:sz w:val="28"/>
          <w:szCs w:val="28"/>
          <w:lang w:val="es-ES"/>
        </w:rPr>
        <w:t xml:space="preserve">VOLUNTARIADO, </w:t>
      </w:r>
      <w:r w:rsidRPr="005E3FAB">
        <w:rPr>
          <w:rFonts w:ascii="Cambria" w:hAnsi="Cambria" w:cs="Arial"/>
          <w:color w:val="0D0D0D" w:themeColor="text1" w:themeTint="F2"/>
          <w:sz w:val="28"/>
          <w:szCs w:val="28"/>
          <w:lang w:val="es-ES"/>
        </w:rPr>
        <w:t>PATRONATO MUNICIPAL Y CONSULADO DEL PERÚ, ACTIVIDAD QUE GRACIAS AL  APORTE DE LOS LOJANOS, SE PUDO CONTRIBUIR  CON  ESTA NOBLE CAUSA.</w:t>
      </w:r>
    </w:p>
    <w:p w:rsidR="00137FAF" w:rsidRPr="005E3FAB" w:rsidRDefault="00137FAF" w:rsidP="00137FAF">
      <w:pPr>
        <w:autoSpaceDE w:val="0"/>
        <w:autoSpaceDN w:val="0"/>
        <w:adjustRightInd w:val="0"/>
        <w:spacing w:after="200" w:line="276" w:lineRule="auto"/>
        <w:ind w:left="720"/>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LA ACCIÓN SOCIAL, NO PODRÍA LLEVARSE A CABO SIN EL APOYO CIUDADANO, POR ELLO, AÑO A AÑO SE ORGANIZAN DISTINTAS </w:t>
      </w:r>
      <w:r w:rsidRPr="00F12092">
        <w:rPr>
          <w:rFonts w:ascii="Cambria" w:hAnsi="Cambria" w:cs="Arial"/>
          <w:b/>
          <w:color w:val="0D0D0D" w:themeColor="text1" w:themeTint="F2"/>
          <w:sz w:val="28"/>
          <w:szCs w:val="28"/>
          <w:lang w:val="es-ES"/>
        </w:rPr>
        <w:t>ACTIVIDADES SOCIALES Y CULTURALES</w:t>
      </w:r>
      <w:r w:rsidRPr="005E3FAB">
        <w:rPr>
          <w:rFonts w:ascii="Cambria" w:hAnsi="Cambria" w:cs="Arial"/>
          <w:color w:val="0D0D0D" w:themeColor="text1" w:themeTint="F2"/>
          <w:sz w:val="28"/>
          <w:szCs w:val="28"/>
          <w:lang w:val="es-ES"/>
        </w:rPr>
        <w:t xml:space="preserve"> QUE PERMITEN GENERAR RECURSOS PARA FINANCIAN LA OBRA SOCIAL  COMO: LA SEMANA DEL ESTUDIANTE, QUE CONVOCA LA PRESENCIA DE ALREDOR DE 10.000 ESTUDIANTES DE ESCUELAS Y COLEGIOS DE LA CIUDAD Y CANTÓN, LOS CAMPAMENTOS VACACIONALES,  LA ELECCIÓN REINA DE LOJA Y REINA DE LAS PARROQUIAS RURALES. LA   </w:t>
      </w:r>
      <w:r w:rsidRPr="00F12092">
        <w:rPr>
          <w:rFonts w:ascii="Cambria" w:hAnsi="Cambria" w:cs="Arial"/>
          <w:b/>
          <w:color w:val="0D0D0D" w:themeColor="text1" w:themeTint="F2"/>
          <w:sz w:val="28"/>
          <w:szCs w:val="28"/>
          <w:lang w:val="es-ES"/>
        </w:rPr>
        <w:t>ADMINISTRACIÓN DE  LA  PISCINA MUNICIPAL</w:t>
      </w:r>
      <w:r w:rsidRPr="005E3FAB">
        <w:rPr>
          <w:rFonts w:ascii="Cambria" w:hAnsi="Cambria" w:cs="Arial"/>
          <w:color w:val="0D0D0D" w:themeColor="text1" w:themeTint="F2"/>
          <w:sz w:val="28"/>
          <w:szCs w:val="28"/>
          <w:lang w:val="es-ES"/>
        </w:rPr>
        <w:t xml:space="preserve"> DEL COLISEO CIUDAD DE LOJA  A LA CUAL ACUDEN ALREDEDOR DE 131.281 USUARIOS AL AÑO,  Y EL  </w:t>
      </w:r>
      <w:r w:rsidRPr="00F12092">
        <w:rPr>
          <w:rFonts w:ascii="Cambria" w:hAnsi="Cambria" w:cs="Arial"/>
          <w:b/>
          <w:color w:val="0D0D0D" w:themeColor="text1" w:themeTint="F2"/>
          <w:sz w:val="28"/>
          <w:szCs w:val="28"/>
          <w:lang w:val="es-ES"/>
        </w:rPr>
        <w:t>ALMACÉN ARTESANAL</w:t>
      </w:r>
      <w:r w:rsidRPr="005E3FAB">
        <w:rPr>
          <w:rFonts w:ascii="Cambria" w:hAnsi="Cambria" w:cs="Arial"/>
          <w:color w:val="0D0D0D" w:themeColor="text1" w:themeTint="F2"/>
          <w:sz w:val="28"/>
          <w:szCs w:val="28"/>
          <w:lang w:val="es-ES"/>
        </w:rPr>
        <w:t xml:space="preserve"> MUNICIPAL, EN EL CUAL SE EXPENDEN  PRINCIPALMENTE ARTESANÍAS FABRICADAS POR ARTESANOS LOJANOS,  Y QUE  A TRAVÉS DEL PROYECTO “LOJA ELIGE LO NUESTRO”,  SE  LOGRÓ QUE 27 EMPRENDEDORES DE LA LOCALIDAD FORMEN PARTE DE NUESTROS PROVEEDORES FIJOS.</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lastRenderedPageBreak/>
        <w:t>EL CUMPLIMIENTO DE ESTAS ACTIVIDADES DESARROLLADAS MEDIANTE  AUTOGESTIÓN,  NOS HAN PERMITIDO  GENERAR   EN EL AÑO 2017 LA CANTIDAD DE  $391.000 DÓLARES.</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right="144"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LAS </w:t>
      </w:r>
      <w:r w:rsidRPr="00F12092">
        <w:rPr>
          <w:rFonts w:ascii="Cambria" w:hAnsi="Cambria" w:cs="Arial"/>
          <w:b/>
          <w:color w:val="0D0D0D" w:themeColor="text1" w:themeTint="F2"/>
          <w:sz w:val="28"/>
          <w:szCs w:val="28"/>
          <w:lang w:val="es-ES"/>
        </w:rPr>
        <w:t>ALIANZAS ESTRATEGICAS</w:t>
      </w:r>
      <w:r w:rsidRPr="005E3FAB">
        <w:rPr>
          <w:rFonts w:ascii="Cambria" w:hAnsi="Cambria" w:cs="Arial"/>
          <w:color w:val="0D0D0D" w:themeColor="text1" w:themeTint="F2"/>
          <w:sz w:val="28"/>
          <w:szCs w:val="28"/>
          <w:lang w:val="es-ES"/>
        </w:rPr>
        <w:t>, FORTALECEN NUESTRA GESTIÓN, HEMOS SUSCRITO CONVENIOS DE COOPERACIÓN INSTITUCIONAL CON EL   - MIES - POR UN MONTO DE $449,981 DOLARES, CON EL MINISTERIO DE SALUD PÚBLICA PARA OFRECER VACUNAS A NIÑOS RECIEN NACIDOS COMO COMPLEMENTO AL SERVICIO DE MATERNIDAD DEL CENTRO MATERNO INFANTIL MUNICIPAL, Y CON INSTITUCIONES EDUCATIVAS COMO LAS UNIVERSIDADES E INSTITUTOS LOCALES, PARA EL DESARROLLO DE PRÁCTICAS PRE PROFESIONALES Y VINCULACIÓN CON LA COLECTIVIDAD.</w:t>
      </w:r>
    </w:p>
    <w:p w:rsidR="00137FAF" w:rsidRPr="005E3FAB" w:rsidRDefault="00137FAF" w:rsidP="00137FAF">
      <w:pPr>
        <w:autoSpaceDE w:val="0"/>
        <w:autoSpaceDN w:val="0"/>
        <w:adjustRightInd w:val="0"/>
        <w:spacing w:after="0" w:line="360" w:lineRule="auto"/>
        <w:jc w:val="center"/>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COMO INSTITUCIÓN APORTAMOS AL MEJORAMIENTO DE LA CALIDAD DE VIDA DE LA POBLACIÓN ADULTA MAYOR, UN FENÓMENO QUE LO REGISTRAN TODOS LOS PAÍSES CON DISTINTOS GRADOS DE INTENSIDAD, CUYA TENDENCIA TIENE EFECTOS SOCIALES, POLÍTICOS Y ECONÓMICOS.  NUESTRA CIUDAD, NO ES LA EXCEPCIÓN.  PARA  ATENDER ESTA DEMANDA CONTAMOS CON EL </w:t>
      </w:r>
      <w:r w:rsidRPr="00F12092">
        <w:rPr>
          <w:rFonts w:ascii="Cambria" w:hAnsi="Cambria" w:cs="Arial"/>
          <w:b/>
          <w:color w:val="0D0D0D" w:themeColor="text1" w:themeTint="F2"/>
          <w:sz w:val="28"/>
          <w:szCs w:val="28"/>
          <w:lang w:val="es-ES"/>
        </w:rPr>
        <w:t>CENTRO DEL ADULTO MAYOR</w:t>
      </w:r>
      <w:r w:rsidRPr="005E3FAB">
        <w:rPr>
          <w:rFonts w:ascii="Cambria" w:hAnsi="Cambria" w:cs="Arial"/>
          <w:color w:val="0D0D0D" w:themeColor="text1" w:themeTint="F2"/>
          <w:sz w:val="28"/>
          <w:szCs w:val="28"/>
          <w:lang w:val="es-ES"/>
        </w:rPr>
        <w:t xml:space="preserve">, UBICADO EN LA CIUDAD DE LOJA,  Y EN EL AÑO 2017 NOS ENFOCAMOS A RECUPERAR LOS ESPACIOS  QUE PERMANECIERON ABANDONADOS POR DÉCADAS, UNO DE ELLOS  FUE EL CONOCIDO PARADOR TURÍSTICO DE VILCABAMBA, QUE GRACIAS A LA  VISIÓN FUTURISTA DE SERVICIO Y A LA DECISIÓN POLÍTICA DEL SR. ALCALDE, EMPRENDIMOS EN LA CONSTRUCCIÓN DE LA </w:t>
      </w:r>
      <w:r w:rsidRPr="00F12092">
        <w:rPr>
          <w:rFonts w:ascii="Cambria" w:hAnsi="Cambria" w:cs="Arial"/>
          <w:b/>
          <w:color w:val="0D0D0D" w:themeColor="text1" w:themeTint="F2"/>
          <w:sz w:val="28"/>
          <w:szCs w:val="28"/>
          <w:lang w:val="es-ES"/>
        </w:rPr>
        <w:t xml:space="preserve">ESTANCIA </w:t>
      </w:r>
      <w:r w:rsidRPr="00F12092">
        <w:rPr>
          <w:rFonts w:ascii="Cambria" w:hAnsi="Cambria" w:cs="Arial"/>
          <w:b/>
          <w:color w:val="0D0D0D" w:themeColor="text1" w:themeTint="F2"/>
          <w:sz w:val="28"/>
          <w:szCs w:val="28"/>
          <w:lang w:val="es-ES"/>
        </w:rPr>
        <w:lastRenderedPageBreak/>
        <w:t>MUNICIPAL DEL ADULTO MAYOR,</w:t>
      </w:r>
      <w:r w:rsidRPr="005E3FAB">
        <w:rPr>
          <w:rFonts w:ascii="Cambria" w:hAnsi="Cambria" w:cs="Arial"/>
          <w:color w:val="0D0D0D" w:themeColor="text1" w:themeTint="F2"/>
          <w:sz w:val="28"/>
          <w:szCs w:val="28"/>
          <w:lang w:val="es-ES"/>
        </w:rPr>
        <w:t xml:space="preserve"> PROYECTO EMBLEMÁTICO QUE OFRECE UNA AMPLIA GAMA DE SERVICIOS  A LOS ADULTOS MAYORES,   COMO ATENCIÓN DE CUIDADO DIARIO,  PERMANENTE Y CUIDADOS PALIATIVOS, ÁREAS TERAPÉUTICAS, SALÓN DE CONFERENCIAS , ÁREA DE REHABILITACIÓN, PISCINA, TALLERES, COMEDORES, ÁREAS VERDES, HOSPEDAJE PARA FAMILIARES DE LOS ADULTOS MAYORES Y SERVICIO DE TRANSPORTE.</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PARA CRISTALIZAR ESTA IMPORTANTE OBRA EL PATRONATO  MUNICIPAL MEDIANTE AUTOGESTIÓN DESARROLLADA EN LOS AÑOS 2015 Y 2016  APORTÓ CON $696,000 DÓLARES Y EL MUNICIPIO DE L</w:t>
      </w:r>
      <w:r w:rsidR="00F12092">
        <w:rPr>
          <w:rFonts w:ascii="Cambria" w:hAnsi="Cambria" w:cs="Arial"/>
          <w:color w:val="0D0D0D" w:themeColor="text1" w:themeTint="F2"/>
          <w:sz w:val="28"/>
          <w:szCs w:val="28"/>
          <w:lang w:val="es-ES"/>
        </w:rPr>
        <w:t xml:space="preserve">OJA CON $791.000 DÓLARES,  </w:t>
      </w:r>
      <w:r w:rsidRPr="005E3FAB">
        <w:rPr>
          <w:rFonts w:ascii="Cambria" w:hAnsi="Cambria" w:cs="Arial"/>
          <w:color w:val="0D0D0D" w:themeColor="text1" w:themeTint="F2"/>
          <w:sz w:val="28"/>
          <w:szCs w:val="28"/>
          <w:lang w:val="es-ES"/>
        </w:rPr>
        <w:t>SUMANDO LA CANTIDAD DE 1'487.000 DÓLARES, COSTO QUE REPRESENTA UNA VENTAJA COMPETITIVA AUTOSUSTENTABLE A MEDIANO PLAZO. TENEMOS LA SEGURIDAD DE QUE LOS PROGRAMAS, EL PERSONAL CALIFICADO, LA ATENCIÓN PERZONALIZADA   GARANTIZAN LA PRESTACIÓN DE SERVICIOS   EFICIENTES Y EFICACES, CUYO COSTO BENEFICIO PERMITIRÁ QUE ESTA OBRA PERDURE EN EL TIEMPO.</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hanging="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w:t>
      </w:r>
      <w:r w:rsidRPr="005E3FAB">
        <w:rPr>
          <w:rFonts w:ascii="Cambria" w:hAnsi="Cambria" w:cs="Arial"/>
          <w:color w:val="0D0D0D" w:themeColor="text1" w:themeTint="F2"/>
          <w:sz w:val="28"/>
          <w:szCs w:val="28"/>
          <w:lang w:val="es-ES"/>
        </w:rPr>
        <w:tab/>
        <w:t xml:space="preserve">ES NECESARIO DESTACAR  QUE EN TODOS LOS CENTROS DE ATENCIÓN Y AYUDA SOCIAL, LA INSTITUCIÓN HA REALIZADO OBRAS DE MEJORAMIENTO EN SU INFRAESTRUCTURA: COMO CONSTRUCCIÓN DE AREAS DEPORTIVAS, DE RECREACIÓN, ADESCENTAMIENTO DE EDIFICIOS, RENOVACIÓN DE MOBILIARIO, LUMINARIAS, SUMANDO A ELLO UNA VISIÓN INNOVADORA DE SERVICIOS, CON PROPUESTAS  SUSTENTABLES  QUE CONSTITUYEN </w:t>
      </w:r>
      <w:r w:rsidRPr="005E3FAB">
        <w:rPr>
          <w:rFonts w:ascii="Cambria" w:hAnsi="Cambria" w:cs="Arial"/>
          <w:color w:val="0D0D0D" w:themeColor="text1" w:themeTint="F2"/>
          <w:sz w:val="28"/>
          <w:szCs w:val="28"/>
          <w:lang w:val="es-ES"/>
        </w:rPr>
        <w:lastRenderedPageBreak/>
        <w:t>UN REFERENTE DE  PROGRESO Y DESARROLLO, Y SOBRE TODO PERMANENCIA EN EL TIEMPO, LOGRANDO  DESPERTAR LA ATENCIÓN DE MUCHOS MUNICIPIOS A NIVEL NACIONAL E INTERNACIONAL QUE BUSCAN  REPLICAR EL MODELO DE GESTIÓN QUE LLEVA ADELANTE LOJA COMO CIUDAD INTERMEDIA.</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4F18C1">
      <w:pPr>
        <w:pStyle w:val="Prrafodelista"/>
        <w:numPr>
          <w:ilvl w:val="0"/>
          <w:numId w:val="2"/>
        </w:numPr>
        <w:autoSpaceDE w:val="0"/>
        <w:autoSpaceDN w:val="0"/>
        <w:adjustRightInd w:val="0"/>
        <w:spacing w:after="0" w:line="360" w:lineRule="auto"/>
        <w:ind w:left="284" w:hanging="284"/>
        <w:jc w:val="both"/>
        <w:rPr>
          <w:rFonts w:ascii="Cambria" w:hAnsi="Cambria" w:cs="Arial"/>
          <w:color w:val="0D0D0D" w:themeColor="text1" w:themeTint="F2"/>
          <w:sz w:val="28"/>
          <w:szCs w:val="28"/>
          <w:lang w:val="es-ES"/>
        </w:rPr>
      </w:pPr>
      <w:r w:rsidRPr="00F12092">
        <w:rPr>
          <w:rFonts w:ascii="Cambria" w:hAnsi="Cambria" w:cs="Arial"/>
          <w:b/>
          <w:color w:val="0D0D0D" w:themeColor="text1" w:themeTint="F2"/>
          <w:sz w:val="28"/>
          <w:szCs w:val="28"/>
          <w:lang w:val="es-ES"/>
        </w:rPr>
        <w:t xml:space="preserve">EN </w:t>
      </w:r>
      <w:r w:rsidRPr="00F12092">
        <w:rPr>
          <w:rFonts w:ascii="Cambria" w:hAnsi="Cambria" w:cs="Arial"/>
          <w:b/>
          <w:color w:val="0D0D0D" w:themeColor="text1" w:themeTint="F2"/>
          <w:sz w:val="28"/>
          <w:szCs w:val="28"/>
          <w:lang w:val="es-ES"/>
        </w:rPr>
        <w:tab/>
        <w:t>LA REALIZACIÓN DE NUESTROS GRANDES OBJETIVOS EN EL AÑO 2017,   SE INVIRTIERON ALREDEDOR DE 1'747,000 DÓLARES</w:t>
      </w:r>
      <w:r w:rsidRPr="005E3FAB">
        <w:rPr>
          <w:rFonts w:ascii="Cambria" w:hAnsi="Cambria" w:cs="Arial"/>
          <w:color w:val="0D0D0D" w:themeColor="text1" w:themeTint="F2"/>
          <w:sz w:val="28"/>
          <w:szCs w:val="28"/>
          <w:lang w:val="es-ES"/>
        </w:rPr>
        <w:t>.    NUESTRAS ACCIONES Y GESTIONES, HAN SOBREPASADO NUESTROS AFANES DE SERVICIO UBICÁNDONOS COMO UNA INSTITUCIÓN QUE REGISTRA EL 14% DE INVERSIÓN SOCIAL, MÁS ALLA DE LO QUE DETERMINA LA LEY.</w:t>
      </w: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ind w:left="360"/>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POR ELLO, MI AGRADECIMIENTO, A LA CIUDADANIA LOJANA POR SU INMENSO APOYO, AL GRUPO DEL VOLUNTARIADO, A LAS REINAS DE LA CIUDAD, A LOS TÉCNICOS Y PROFESIONALES DEL PATRONATO Y DE LA MUNICIPALIDAD, AL SR. ALCALDE, A LOS SRES. CONCEJALES POR HABER PUESTO EN MIS MANOS LA MISIÓN DE GENERAR ESPACIOS DE AUTÉNTICA FAMILIA, DE COMPARTIR EXPERIENCIAS A CAMBIO DE UNA SONRISA Y SOBRE TODO DE SERVIR A LOS DEMÁS.</w:t>
      </w: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p>
    <w:p w:rsidR="00137FAF" w:rsidRPr="005E3FAB" w:rsidRDefault="00137FAF" w:rsidP="00137FAF">
      <w:pPr>
        <w:autoSpaceDE w:val="0"/>
        <w:autoSpaceDN w:val="0"/>
        <w:adjustRightInd w:val="0"/>
        <w:spacing w:after="0" w:line="360" w:lineRule="auto"/>
        <w:jc w:val="both"/>
        <w:rPr>
          <w:rFonts w:ascii="Cambria" w:hAnsi="Cambria" w:cs="Arial"/>
          <w:color w:val="0D0D0D" w:themeColor="text1" w:themeTint="F2"/>
          <w:sz w:val="28"/>
          <w:szCs w:val="28"/>
          <w:lang w:val="es-ES"/>
        </w:rPr>
      </w:pPr>
      <w:r w:rsidRPr="005E3FAB">
        <w:rPr>
          <w:rFonts w:ascii="Cambria" w:hAnsi="Cambria" w:cs="Arial"/>
          <w:color w:val="0D0D0D" w:themeColor="text1" w:themeTint="F2"/>
          <w:sz w:val="28"/>
          <w:szCs w:val="28"/>
          <w:lang w:val="es-ES"/>
        </w:rPr>
        <w:t xml:space="preserve">       GRACIAS…</w:t>
      </w:r>
    </w:p>
    <w:p w:rsidR="00137FAF" w:rsidRPr="005E3FAB" w:rsidRDefault="00137FAF" w:rsidP="00137FAF">
      <w:pPr>
        <w:autoSpaceDE w:val="0"/>
        <w:autoSpaceDN w:val="0"/>
        <w:adjustRightInd w:val="0"/>
        <w:spacing w:after="0" w:line="240" w:lineRule="auto"/>
        <w:rPr>
          <w:rFonts w:ascii="Cambria" w:hAnsi="Cambria" w:cs="Arial"/>
          <w:color w:val="0D0D0D" w:themeColor="text1" w:themeTint="F2"/>
          <w:sz w:val="28"/>
          <w:szCs w:val="28"/>
        </w:rPr>
      </w:pPr>
    </w:p>
    <w:p w:rsidR="00E20D5B" w:rsidRPr="004F18C1" w:rsidRDefault="00E20D5B">
      <w:pPr>
        <w:rPr>
          <w:sz w:val="28"/>
          <w:szCs w:val="28"/>
        </w:rPr>
      </w:pPr>
    </w:p>
    <w:sectPr w:rsidR="00E20D5B" w:rsidRPr="004F18C1" w:rsidSect="00005EB8">
      <w:footerReference w:type="default" r:id="rId8"/>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AD3" w:rsidRDefault="00562AD3" w:rsidP="00BA0870">
      <w:pPr>
        <w:spacing w:after="0" w:line="240" w:lineRule="auto"/>
      </w:pPr>
      <w:r>
        <w:separator/>
      </w:r>
    </w:p>
  </w:endnote>
  <w:endnote w:type="continuationSeparator" w:id="0">
    <w:p w:rsidR="00562AD3" w:rsidRDefault="00562AD3" w:rsidP="00BA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558129"/>
      <w:docPartObj>
        <w:docPartGallery w:val="Page Numbers (Bottom of Page)"/>
        <w:docPartUnique/>
      </w:docPartObj>
    </w:sdtPr>
    <w:sdtEndPr/>
    <w:sdtContent>
      <w:p w:rsidR="00BA0870" w:rsidRDefault="00BA0870">
        <w:pPr>
          <w:pStyle w:val="Piedepgina"/>
        </w:pPr>
        <w:r>
          <w:rPr>
            <w:rFonts w:asciiTheme="majorHAnsi" w:eastAsiaTheme="majorEastAsia" w:hAnsiTheme="majorHAnsi" w:cstheme="majorBidi"/>
            <w:noProof/>
            <w:sz w:val="28"/>
            <w:szCs w:val="28"/>
            <w:lang w:val="es-ES" w:eastAsia="es-E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28575" t="19050" r="22225" b="8890"/>
                  <wp:wrapNone/>
                  <wp:docPr id="2" name="Cinta curvada hacia abaj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BA0870" w:rsidRDefault="00BA0870">
                              <w:pPr>
                                <w:jc w:val="center"/>
                                <w:rPr>
                                  <w:color w:val="5B9BD5" w:themeColor="accent1"/>
                                </w:rPr>
                              </w:pPr>
                              <w:r>
                                <w:fldChar w:fldCharType="begin"/>
                              </w:r>
                              <w:r>
                                <w:instrText>PAGE    \* MERGEFORMAT</w:instrText>
                              </w:r>
                              <w:r>
                                <w:fldChar w:fldCharType="separate"/>
                              </w:r>
                              <w:r w:rsidR="00D65B28" w:rsidRPr="00D65B28">
                                <w:rPr>
                                  <w:noProof/>
                                  <w:color w:val="5B9BD5" w:themeColor="accent1"/>
                                  <w:lang w:val="es-ES"/>
                                </w:rPr>
                                <w:t>9</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2"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" filled="f" fillcolor="#17365d" strokecolor="#71a0dc">
                  <v:textbox>
                    <w:txbxContent>
                      <w:p w:rsidR="00BA0870" w:rsidRDefault="00BA0870">
                        <w:pPr>
                          <w:jc w:val="center"/>
                          <w:rPr>
                            <w:color w:val="5B9BD5" w:themeColor="accent1"/>
                          </w:rPr>
                        </w:pPr>
                        <w:r>
                          <w:fldChar w:fldCharType="begin"/>
                        </w:r>
                        <w:r>
                          <w:instrText>PAGE    \* MERGEFORMAT</w:instrText>
                        </w:r>
                        <w:r>
                          <w:fldChar w:fldCharType="separate"/>
                        </w:r>
                        <w:r w:rsidR="00D65B28" w:rsidRPr="00D65B28">
                          <w:rPr>
                            <w:noProof/>
                            <w:color w:val="5B9BD5" w:themeColor="accent1"/>
                            <w:lang w:val="es-ES"/>
                          </w:rPr>
                          <w:t>9</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AD3" w:rsidRDefault="00562AD3" w:rsidP="00BA0870">
      <w:pPr>
        <w:spacing w:after="0" w:line="240" w:lineRule="auto"/>
      </w:pPr>
      <w:r>
        <w:separator/>
      </w:r>
    </w:p>
  </w:footnote>
  <w:footnote w:type="continuationSeparator" w:id="0">
    <w:p w:rsidR="00562AD3" w:rsidRDefault="00562AD3" w:rsidP="00BA08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8779F"/>
    <w:multiLevelType w:val="hybridMultilevel"/>
    <w:tmpl w:val="6C823E78"/>
    <w:lvl w:ilvl="0" w:tplc="1A7A1F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8095531"/>
    <w:multiLevelType w:val="hybridMultilevel"/>
    <w:tmpl w:val="2068B91C"/>
    <w:lvl w:ilvl="0" w:tplc="1A7A1F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FAF"/>
    <w:rsid w:val="0000618D"/>
    <w:rsid w:val="00137FAF"/>
    <w:rsid w:val="001A24B3"/>
    <w:rsid w:val="002577E1"/>
    <w:rsid w:val="004F18C1"/>
    <w:rsid w:val="00562AD3"/>
    <w:rsid w:val="005E3FAB"/>
    <w:rsid w:val="00BA0870"/>
    <w:rsid w:val="00D65B28"/>
    <w:rsid w:val="00E20D5B"/>
    <w:rsid w:val="00F12092"/>
    <w:rsid w:val="00F95E5D"/>
    <w:rsid w:val="00FC043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6334B9-2E12-4614-BD68-E46FD97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8C1"/>
    <w:pPr>
      <w:ind w:left="720"/>
      <w:contextualSpacing/>
    </w:pPr>
  </w:style>
  <w:style w:type="paragraph" w:styleId="Encabezado">
    <w:name w:val="header"/>
    <w:basedOn w:val="Normal"/>
    <w:link w:val="EncabezadoCar"/>
    <w:uiPriority w:val="99"/>
    <w:unhideWhenUsed/>
    <w:rsid w:val="00BA08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A0870"/>
  </w:style>
  <w:style w:type="paragraph" w:styleId="Piedepgina">
    <w:name w:val="footer"/>
    <w:basedOn w:val="Normal"/>
    <w:link w:val="PiedepginaCar"/>
    <w:uiPriority w:val="99"/>
    <w:unhideWhenUsed/>
    <w:rsid w:val="00BA08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A0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1473</Words>
  <Characters>8102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Prompter</dc:creator>
  <cp:keywords/>
  <dc:description/>
  <cp:lastModifiedBy>PASML</cp:lastModifiedBy>
  <cp:revision>6</cp:revision>
  <dcterms:created xsi:type="dcterms:W3CDTF">2018-03-16T13:23:00Z</dcterms:created>
  <dcterms:modified xsi:type="dcterms:W3CDTF">2018-03-19T17:07:00Z</dcterms:modified>
</cp:coreProperties>
</file>