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10" w:rsidRDefault="009B2710" w:rsidP="009B2710">
      <w:pPr>
        <w:pStyle w:val="Default"/>
      </w:pPr>
    </w:p>
    <w:p w:rsidR="009B2710" w:rsidRDefault="009B2710" w:rsidP="009B2710">
      <w:pPr>
        <w:pStyle w:val="Default"/>
        <w:jc w:val="center"/>
        <w:rPr>
          <w:b/>
          <w:bCs/>
          <w:sz w:val="28"/>
          <w:szCs w:val="28"/>
        </w:rPr>
      </w:pPr>
    </w:p>
    <w:p w:rsidR="009B2710" w:rsidRDefault="009B2710" w:rsidP="009B2710">
      <w:pPr>
        <w:pStyle w:val="Default"/>
        <w:jc w:val="center"/>
        <w:rPr>
          <w:b/>
          <w:bCs/>
          <w:sz w:val="28"/>
          <w:szCs w:val="28"/>
        </w:rPr>
      </w:pPr>
    </w:p>
    <w:p w:rsidR="009B2710" w:rsidRDefault="009B2710" w:rsidP="009B2710">
      <w:pPr>
        <w:pStyle w:val="Default"/>
        <w:jc w:val="center"/>
        <w:rPr>
          <w:b/>
          <w:bCs/>
          <w:sz w:val="28"/>
          <w:szCs w:val="28"/>
        </w:rPr>
      </w:pPr>
    </w:p>
    <w:p w:rsidR="009B2710" w:rsidRDefault="009B2710" w:rsidP="009B2710">
      <w:pPr>
        <w:pStyle w:val="Default"/>
        <w:jc w:val="center"/>
        <w:rPr>
          <w:b/>
          <w:bCs/>
          <w:sz w:val="28"/>
          <w:szCs w:val="28"/>
        </w:rPr>
      </w:pPr>
    </w:p>
    <w:p w:rsidR="009B2710" w:rsidRDefault="009B2710" w:rsidP="009B2710">
      <w:pPr>
        <w:pStyle w:val="Default"/>
        <w:jc w:val="center"/>
        <w:rPr>
          <w:b/>
          <w:bCs/>
          <w:sz w:val="28"/>
          <w:szCs w:val="28"/>
        </w:rPr>
      </w:pPr>
    </w:p>
    <w:p w:rsidR="009B2710" w:rsidRDefault="009B2710" w:rsidP="009B2710">
      <w:pPr>
        <w:pStyle w:val="Default"/>
        <w:jc w:val="center"/>
        <w:rPr>
          <w:b/>
          <w:bCs/>
          <w:sz w:val="28"/>
          <w:szCs w:val="28"/>
        </w:rPr>
      </w:pPr>
    </w:p>
    <w:p w:rsidR="009B2710" w:rsidRDefault="009B2710" w:rsidP="009B2710">
      <w:pPr>
        <w:pStyle w:val="Default"/>
        <w:jc w:val="center"/>
        <w:rPr>
          <w:b/>
          <w:bCs/>
          <w:sz w:val="28"/>
          <w:szCs w:val="28"/>
        </w:rPr>
      </w:pPr>
    </w:p>
    <w:p w:rsidR="009B2710" w:rsidRDefault="009B2710" w:rsidP="009B2710">
      <w:pPr>
        <w:pStyle w:val="Default"/>
        <w:jc w:val="center"/>
        <w:rPr>
          <w:b/>
          <w:bCs/>
          <w:sz w:val="28"/>
          <w:szCs w:val="28"/>
        </w:rPr>
      </w:pPr>
    </w:p>
    <w:p w:rsidR="009B2710" w:rsidRDefault="009B2710" w:rsidP="009B2710">
      <w:pPr>
        <w:pStyle w:val="Default"/>
        <w:jc w:val="center"/>
        <w:rPr>
          <w:b/>
          <w:bCs/>
          <w:sz w:val="28"/>
          <w:szCs w:val="28"/>
        </w:rPr>
      </w:pPr>
    </w:p>
    <w:p w:rsidR="009B2710" w:rsidRDefault="009B2710" w:rsidP="009B2710">
      <w:pPr>
        <w:pStyle w:val="Default"/>
        <w:jc w:val="center"/>
        <w:rPr>
          <w:b/>
          <w:bCs/>
          <w:sz w:val="28"/>
          <w:szCs w:val="28"/>
        </w:rPr>
      </w:pPr>
    </w:p>
    <w:p w:rsidR="009B2710" w:rsidRDefault="009B2710" w:rsidP="009B2710">
      <w:pPr>
        <w:pStyle w:val="Default"/>
        <w:jc w:val="center"/>
        <w:rPr>
          <w:b/>
          <w:bCs/>
          <w:sz w:val="28"/>
          <w:szCs w:val="28"/>
        </w:rPr>
      </w:pPr>
    </w:p>
    <w:p w:rsidR="009B2710" w:rsidRDefault="009B2710" w:rsidP="009B2710">
      <w:pPr>
        <w:pStyle w:val="Default"/>
        <w:jc w:val="center"/>
        <w:rPr>
          <w:b/>
          <w:bCs/>
          <w:sz w:val="28"/>
          <w:szCs w:val="28"/>
        </w:rPr>
      </w:pPr>
    </w:p>
    <w:p w:rsidR="009B2710" w:rsidRDefault="009B2710" w:rsidP="009B2710">
      <w:pPr>
        <w:pStyle w:val="Default"/>
        <w:jc w:val="center"/>
        <w:rPr>
          <w:sz w:val="28"/>
          <w:szCs w:val="28"/>
        </w:rPr>
      </w:pPr>
      <w:r>
        <w:rPr>
          <w:b/>
          <w:bCs/>
          <w:sz w:val="28"/>
          <w:szCs w:val="28"/>
        </w:rPr>
        <w:t>GUIA BÁSICA METODOL</w:t>
      </w:r>
      <w:r w:rsidR="00436227">
        <w:rPr>
          <w:b/>
          <w:bCs/>
          <w:sz w:val="28"/>
          <w:szCs w:val="28"/>
        </w:rPr>
        <w:t>Ó</w:t>
      </w:r>
      <w:r>
        <w:rPr>
          <w:b/>
          <w:bCs/>
          <w:sz w:val="28"/>
          <w:szCs w:val="28"/>
        </w:rPr>
        <w:t>GICA PARA EL</w:t>
      </w:r>
    </w:p>
    <w:p w:rsidR="009B2710" w:rsidRDefault="009B2710" w:rsidP="009B2710">
      <w:pPr>
        <w:pStyle w:val="Default"/>
        <w:jc w:val="center"/>
        <w:rPr>
          <w:b/>
          <w:bCs/>
          <w:sz w:val="28"/>
          <w:szCs w:val="28"/>
        </w:rPr>
      </w:pPr>
      <w:r>
        <w:rPr>
          <w:b/>
          <w:bCs/>
          <w:sz w:val="28"/>
          <w:szCs w:val="28"/>
        </w:rPr>
        <w:t xml:space="preserve">INFORME DE </w:t>
      </w:r>
    </w:p>
    <w:p w:rsidR="009B2710" w:rsidRDefault="009B2710" w:rsidP="009B2710">
      <w:pPr>
        <w:pStyle w:val="Default"/>
        <w:jc w:val="center"/>
        <w:rPr>
          <w:b/>
          <w:bCs/>
          <w:sz w:val="28"/>
          <w:szCs w:val="28"/>
        </w:rPr>
      </w:pPr>
      <w:r>
        <w:rPr>
          <w:b/>
          <w:bCs/>
          <w:sz w:val="28"/>
          <w:szCs w:val="28"/>
        </w:rPr>
        <w:t xml:space="preserve">RENDICIÓN DE CUENTAS </w:t>
      </w:r>
    </w:p>
    <w:p w:rsidR="009B2710" w:rsidRDefault="009B2710" w:rsidP="009B2710">
      <w:pPr>
        <w:pStyle w:val="Default"/>
        <w:jc w:val="center"/>
        <w:rPr>
          <w:b/>
          <w:bCs/>
          <w:sz w:val="28"/>
          <w:szCs w:val="28"/>
        </w:rPr>
      </w:pPr>
    </w:p>
    <w:p w:rsidR="009B2710" w:rsidRDefault="009B2710" w:rsidP="009B2710">
      <w:pPr>
        <w:pStyle w:val="Default"/>
        <w:jc w:val="center"/>
        <w:rPr>
          <w:b/>
          <w:bCs/>
          <w:sz w:val="28"/>
          <w:szCs w:val="28"/>
        </w:rPr>
      </w:pPr>
      <w:r>
        <w:rPr>
          <w:b/>
          <w:bCs/>
          <w:sz w:val="28"/>
          <w:szCs w:val="28"/>
        </w:rPr>
        <w:t>PATRONATO DE AMPARO SOCIAL MUNICIPAL DE LOJA</w:t>
      </w:r>
    </w:p>
    <w:p w:rsidR="009B2710" w:rsidRDefault="009B2710" w:rsidP="009B2710">
      <w:pPr>
        <w:pStyle w:val="Default"/>
        <w:jc w:val="center"/>
        <w:rPr>
          <w:sz w:val="28"/>
          <w:szCs w:val="28"/>
        </w:rPr>
      </w:pPr>
    </w:p>
    <w:p w:rsidR="009B2710" w:rsidRDefault="009B2710" w:rsidP="009B2710">
      <w:pPr>
        <w:pStyle w:val="Default"/>
        <w:jc w:val="center"/>
        <w:rPr>
          <w:sz w:val="28"/>
          <w:szCs w:val="28"/>
        </w:rPr>
      </w:pPr>
      <w:r>
        <w:rPr>
          <w:b/>
          <w:bCs/>
          <w:sz w:val="28"/>
          <w:szCs w:val="28"/>
        </w:rPr>
        <w:t>(Rendición de Cuentas)</w:t>
      </w:r>
    </w:p>
    <w:p w:rsidR="009B2710" w:rsidRDefault="009B2710" w:rsidP="009B2710">
      <w:pPr>
        <w:pStyle w:val="Default"/>
        <w:jc w:val="center"/>
        <w:rPr>
          <w:b/>
          <w:bCs/>
          <w:sz w:val="28"/>
          <w:szCs w:val="28"/>
        </w:rPr>
      </w:pPr>
    </w:p>
    <w:p w:rsidR="009B2710" w:rsidRDefault="009B2710" w:rsidP="009B2710">
      <w:pPr>
        <w:pStyle w:val="Default"/>
        <w:jc w:val="center"/>
        <w:rPr>
          <w:sz w:val="28"/>
          <w:szCs w:val="28"/>
        </w:rPr>
      </w:pPr>
      <w:r>
        <w:rPr>
          <w:b/>
          <w:bCs/>
          <w:sz w:val="28"/>
          <w:szCs w:val="28"/>
        </w:rPr>
        <w:t>Período fiscal</w:t>
      </w:r>
    </w:p>
    <w:p w:rsidR="009B2710" w:rsidRDefault="009B2710" w:rsidP="009B2710">
      <w:pPr>
        <w:pStyle w:val="Default"/>
        <w:jc w:val="center"/>
        <w:rPr>
          <w:b/>
          <w:bCs/>
          <w:sz w:val="28"/>
          <w:szCs w:val="28"/>
        </w:rPr>
      </w:pPr>
    </w:p>
    <w:p w:rsidR="009B2710" w:rsidRDefault="009B2710" w:rsidP="009B2710">
      <w:pPr>
        <w:pStyle w:val="Default"/>
        <w:jc w:val="center"/>
        <w:rPr>
          <w:sz w:val="28"/>
          <w:szCs w:val="28"/>
        </w:rPr>
      </w:pPr>
      <w:r>
        <w:rPr>
          <w:b/>
          <w:bCs/>
          <w:sz w:val="28"/>
          <w:szCs w:val="28"/>
        </w:rPr>
        <w:t>01 enero al 31 diciembre 2015</w:t>
      </w:r>
    </w:p>
    <w:p w:rsidR="009B2710" w:rsidRDefault="009B2710" w:rsidP="009B2710">
      <w:pPr>
        <w:pStyle w:val="Default"/>
        <w:rPr>
          <w:b/>
          <w:bCs/>
          <w:sz w:val="22"/>
          <w:szCs w:val="22"/>
        </w:rPr>
      </w:pPr>
    </w:p>
    <w:p w:rsidR="009B2710" w:rsidRDefault="009B2710" w:rsidP="009B2710">
      <w:pPr>
        <w:pStyle w:val="Default"/>
        <w:rPr>
          <w:b/>
          <w:bCs/>
          <w:sz w:val="22"/>
          <w:szCs w:val="22"/>
        </w:rPr>
      </w:pPr>
    </w:p>
    <w:p w:rsidR="009B2710" w:rsidRDefault="009B2710" w:rsidP="009B2710">
      <w:pPr>
        <w:pStyle w:val="Default"/>
        <w:rPr>
          <w:b/>
          <w:bCs/>
          <w:sz w:val="22"/>
          <w:szCs w:val="22"/>
        </w:rPr>
      </w:pPr>
    </w:p>
    <w:p w:rsidR="009B2710" w:rsidRDefault="009B2710" w:rsidP="009B2710">
      <w:pPr>
        <w:pStyle w:val="Default"/>
        <w:rPr>
          <w:b/>
          <w:bCs/>
          <w:sz w:val="22"/>
          <w:szCs w:val="22"/>
        </w:rPr>
      </w:pPr>
    </w:p>
    <w:p w:rsidR="009B2710" w:rsidRDefault="009B2710" w:rsidP="009B2710">
      <w:pPr>
        <w:pStyle w:val="Default"/>
        <w:rPr>
          <w:b/>
          <w:bCs/>
          <w:sz w:val="22"/>
          <w:szCs w:val="22"/>
        </w:rPr>
      </w:pPr>
    </w:p>
    <w:p w:rsidR="009B2710" w:rsidRDefault="009B2710" w:rsidP="009B2710">
      <w:pPr>
        <w:pStyle w:val="Default"/>
        <w:rPr>
          <w:b/>
          <w:bCs/>
          <w:sz w:val="22"/>
          <w:szCs w:val="22"/>
        </w:rPr>
      </w:pPr>
    </w:p>
    <w:p w:rsidR="009B2710" w:rsidRDefault="009B2710" w:rsidP="009B2710">
      <w:pPr>
        <w:pStyle w:val="Default"/>
        <w:rPr>
          <w:b/>
          <w:bCs/>
          <w:sz w:val="22"/>
          <w:szCs w:val="22"/>
        </w:rPr>
      </w:pPr>
    </w:p>
    <w:p w:rsidR="009B2710" w:rsidRDefault="009B2710" w:rsidP="009B2710">
      <w:pPr>
        <w:pStyle w:val="Default"/>
        <w:rPr>
          <w:b/>
          <w:bCs/>
          <w:sz w:val="22"/>
          <w:szCs w:val="22"/>
        </w:rPr>
      </w:pPr>
    </w:p>
    <w:p w:rsidR="009B2710" w:rsidRDefault="009B2710" w:rsidP="009B2710">
      <w:pPr>
        <w:pStyle w:val="Default"/>
        <w:rPr>
          <w:b/>
          <w:bCs/>
          <w:sz w:val="22"/>
          <w:szCs w:val="22"/>
        </w:rPr>
      </w:pPr>
    </w:p>
    <w:p w:rsidR="009B2710" w:rsidRDefault="009B2710" w:rsidP="009B2710">
      <w:pPr>
        <w:pStyle w:val="Default"/>
        <w:rPr>
          <w:b/>
          <w:bCs/>
          <w:sz w:val="22"/>
          <w:szCs w:val="22"/>
        </w:rPr>
      </w:pPr>
    </w:p>
    <w:p w:rsidR="009B2710" w:rsidRDefault="009B2710" w:rsidP="009B2710">
      <w:pPr>
        <w:pStyle w:val="Default"/>
        <w:rPr>
          <w:b/>
          <w:bCs/>
          <w:sz w:val="22"/>
          <w:szCs w:val="22"/>
        </w:rPr>
      </w:pPr>
    </w:p>
    <w:p w:rsidR="009B2710" w:rsidRDefault="009B2710" w:rsidP="009B2710">
      <w:pPr>
        <w:pStyle w:val="Default"/>
        <w:rPr>
          <w:b/>
          <w:bCs/>
          <w:sz w:val="22"/>
          <w:szCs w:val="22"/>
        </w:rPr>
      </w:pPr>
    </w:p>
    <w:p w:rsidR="009B2710" w:rsidRDefault="009B2710" w:rsidP="009B2710">
      <w:pPr>
        <w:pStyle w:val="Default"/>
        <w:rPr>
          <w:b/>
          <w:bCs/>
          <w:sz w:val="22"/>
          <w:szCs w:val="22"/>
        </w:rPr>
      </w:pPr>
    </w:p>
    <w:p w:rsidR="009B2710" w:rsidRDefault="009B2710" w:rsidP="009B2710">
      <w:pPr>
        <w:pStyle w:val="Default"/>
        <w:rPr>
          <w:b/>
          <w:bCs/>
          <w:sz w:val="22"/>
          <w:szCs w:val="22"/>
        </w:rPr>
      </w:pPr>
    </w:p>
    <w:p w:rsidR="009B2710" w:rsidRDefault="009B2710" w:rsidP="009B2710">
      <w:pPr>
        <w:pStyle w:val="Default"/>
        <w:rPr>
          <w:b/>
          <w:bCs/>
          <w:sz w:val="22"/>
          <w:szCs w:val="22"/>
        </w:rPr>
      </w:pPr>
    </w:p>
    <w:p w:rsidR="005E004D" w:rsidRDefault="005E004D" w:rsidP="009B2710">
      <w:pPr>
        <w:pStyle w:val="Default"/>
        <w:rPr>
          <w:b/>
          <w:bCs/>
          <w:sz w:val="22"/>
          <w:szCs w:val="22"/>
        </w:rPr>
      </w:pPr>
    </w:p>
    <w:p w:rsidR="005E004D" w:rsidRDefault="005E004D" w:rsidP="009B2710">
      <w:pPr>
        <w:pStyle w:val="Default"/>
        <w:rPr>
          <w:b/>
          <w:bCs/>
          <w:sz w:val="22"/>
          <w:szCs w:val="22"/>
        </w:rPr>
      </w:pPr>
    </w:p>
    <w:p w:rsidR="005E004D" w:rsidRDefault="005E004D" w:rsidP="009B2710">
      <w:pPr>
        <w:pStyle w:val="Default"/>
        <w:rPr>
          <w:b/>
          <w:bCs/>
          <w:sz w:val="22"/>
          <w:szCs w:val="22"/>
        </w:rPr>
      </w:pPr>
    </w:p>
    <w:p w:rsidR="005E004D" w:rsidRDefault="005E004D" w:rsidP="009B2710">
      <w:pPr>
        <w:pStyle w:val="Default"/>
        <w:rPr>
          <w:b/>
          <w:bCs/>
          <w:sz w:val="22"/>
          <w:szCs w:val="22"/>
        </w:rPr>
      </w:pPr>
    </w:p>
    <w:p w:rsidR="005E004D" w:rsidRDefault="005E004D" w:rsidP="009B2710">
      <w:pPr>
        <w:pStyle w:val="Default"/>
        <w:rPr>
          <w:b/>
          <w:bCs/>
          <w:sz w:val="22"/>
          <w:szCs w:val="22"/>
        </w:rPr>
      </w:pPr>
    </w:p>
    <w:p w:rsidR="005E004D" w:rsidRDefault="005E004D" w:rsidP="009B2710">
      <w:pPr>
        <w:pStyle w:val="Default"/>
        <w:rPr>
          <w:b/>
          <w:bCs/>
          <w:sz w:val="22"/>
          <w:szCs w:val="22"/>
        </w:rPr>
      </w:pPr>
    </w:p>
    <w:p w:rsidR="009B2710" w:rsidRPr="009B2710" w:rsidRDefault="009B2710" w:rsidP="009B2710">
      <w:pPr>
        <w:pStyle w:val="Default"/>
        <w:rPr>
          <w:sz w:val="28"/>
          <w:szCs w:val="28"/>
        </w:rPr>
      </w:pPr>
      <w:r w:rsidRPr="009B2710">
        <w:rPr>
          <w:b/>
          <w:bCs/>
          <w:sz w:val="28"/>
          <w:szCs w:val="28"/>
        </w:rPr>
        <w:lastRenderedPageBreak/>
        <w:t xml:space="preserve">1. ANTECEDENTES </w:t>
      </w:r>
    </w:p>
    <w:p w:rsidR="009B2710" w:rsidRDefault="009B2710" w:rsidP="009B2710">
      <w:pPr>
        <w:pStyle w:val="Default"/>
        <w:jc w:val="both"/>
        <w:rPr>
          <w:sz w:val="22"/>
          <w:szCs w:val="22"/>
        </w:rPr>
      </w:pPr>
    </w:p>
    <w:p w:rsidR="009B2710" w:rsidRDefault="009B2710" w:rsidP="009B2710">
      <w:pPr>
        <w:pStyle w:val="Default"/>
        <w:jc w:val="both"/>
        <w:rPr>
          <w:sz w:val="22"/>
          <w:szCs w:val="22"/>
        </w:rPr>
      </w:pPr>
      <w:r>
        <w:rPr>
          <w:sz w:val="22"/>
          <w:szCs w:val="22"/>
        </w:rPr>
        <w:t xml:space="preserve">La rendición de cuentas según la Constitución (2008), es reconocida como derecho ciudadano y obligación de la institucionalidad pública, constituyéndose así en un logro que la ciudadanía y las organizaciones sociales han alcanzado después de un largo proceso de exigir y demandar transparencia en el accionar de las instituciones públicas. </w:t>
      </w:r>
    </w:p>
    <w:p w:rsidR="009B2710" w:rsidRDefault="009B2710" w:rsidP="009B2710">
      <w:pPr>
        <w:pStyle w:val="Default"/>
        <w:jc w:val="both"/>
        <w:rPr>
          <w:sz w:val="22"/>
          <w:szCs w:val="22"/>
        </w:rPr>
      </w:pPr>
    </w:p>
    <w:p w:rsidR="009B2710" w:rsidRDefault="009B2710" w:rsidP="009B2710">
      <w:pPr>
        <w:pStyle w:val="Default"/>
        <w:jc w:val="both"/>
        <w:rPr>
          <w:sz w:val="22"/>
          <w:szCs w:val="22"/>
        </w:rPr>
      </w:pPr>
      <w:r>
        <w:rPr>
          <w:sz w:val="22"/>
          <w:szCs w:val="22"/>
        </w:rPr>
        <w:t xml:space="preserve">En cumplimiento a lo dispuesto en la Constitución, en la Ley Orgánica de Participación Ciudadana LOPC (2010), la Ley Orgánica del Consejo de Participación Ciudadana y Control Social LOPCCCS(2010), además de la normativa expedida por el Consejo de Participación Ciudadana y Control Social. </w:t>
      </w:r>
    </w:p>
    <w:p w:rsidR="009B2710" w:rsidRDefault="009B2710" w:rsidP="009B2710">
      <w:pPr>
        <w:pStyle w:val="Default"/>
        <w:jc w:val="both"/>
        <w:rPr>
          <w:sz w:val="22"/>
          <w:szCs w:val="22"/>
        </w:rPr>
      </w:pPr>
    </w:p>
    <w:p w:rsidR="009B2710" w:rsidRDefault="009B2710" w:rsidP="009B2710">
      <w:pPr>
        <w:pStyle w:val="Default"/>
        <w:jc w:val="both"/>
        <w:rPr>
          <w:sz w:val="22"/>
          <w:szCs w:val="22"/>
        </w:rPr>
      </w:pPr>
      <w:r>
        <w:rPr>
          <w:sz w:val="22"/>
          <w:szCs w:val="22"/>
        </w:rPr>
        <w:t xml:space="preserve">En torno a la Resolución N° 005-320-CPCCS-2014, determina en su </w:t>
      </w:r>
      <w:r>
        <w:rPr>
          <w:i/>
          <w:iCs/>
          <w:sz w:val="22"/>
          <w:szCs w:val="22"/>
        </w:rPr>
        <w:t xml:space="preserve">artículo 1.- </w:t>
      </w:r>
      <w:r>
        <w:rPr>
          <w:sz w:val="22"/>
          <w:szCs w:val="22"/>
        </w:rPr>
        <w:t xml:space="preserve">Establecer los siguientes períodos de cumplimiento de la obligación de Rendir Cuentas, con la finalidad de facilitar la participación de la ciudadanía: Las instituciones y entidades de nivel territorial que manejan fondos públicos, entidades operativas desconcentradas de las funciones Ejecutiva, Legislativa, Judicial, Electoral, de Transparencia y Control Social, así como los Gobiernos Autónomos Descentralizados, rendirán cuentas a la ciudadanía en el mes de febrero y entregarán el Informe al Consejo de Participación Ciudadana y Control Social hasta el 31 de marzo de cada año. </w:t>
      </w:r>
    </w:p>
    <w:p w:rsidR="009B2710" w:rsidRDefault="009B2710" w:rsidP="009B2710">
      <w:pPr>
        <w:pStyle w:val="Default"/>
        <w:jc w:val="both"/>
        <w:rPr>
          <w:sz w:val="22"/>
          <w:szCs w:val="22"/>
        </w:rPr>
      </w:pPr>
    </w:p>
    <w:p w:rsidR="009B2710" w:rsidRDefault="009B2710" w:rsidP="009B2710">
      <w:pPr>
        <w:pStyle w:val="Default"/>
        <w:jc w:val="both"/>
        <w:rPr>
          <w:sz w:val="22"/>
          <w:szCs w:val="22"/>
        </w:rPr>
      </w:pPr>
      <w:r>
        <w:rPr>
          <w:sz w:val="22"/>
          <w:szCs w:val="22"/>
        </w:rPr>
        <w:t xml:space="preserve">Con el fin de dar cumplimiento a esta normativa, el Consejo de Participación Ciudadana y Control Social (CPCCS) ha emitido el documento “Guía especializada de rendición de cuentas para los Gobiernos Autónomos Descentralizados y personas jurídicas creadas por acto normativo de los GAD para la presentación de los servicios públicos”, que servirá de base para formular “La guía básica metodología para rendición de cuentas en el </w:t>
      </w:r>
      <w:r w:rsidR="004252C3">
        <w:rPr>
          <w:sz w:val="22"/>
          <w:szCs w:val="22"/>
        </w:rPr>
        <w:t>Patronato de Amparo Social Municipal de Loja</w:t>
      </w:r>
      <w:r>
        <w:rPr>
          <w:sz w:val="22"/>
          <w:szCs w:val="22"/>
        </w:rPr>
        <w:t xml:space="preserve">”. </w:t>
      </w:r>
    </w:p>
    <w:p w:rsidR="009B2710" w:rsidRDefault="009B2710" w:rsidP="009B2710">
      <w:pPr>
        <w:pStyle w:val="Default"/>
        <w:jc w:val="both"/>
        <w:rPr>
          <w:sz w:val="22"/>
          <w:szCs w:val="22"/>
        </w:rPr>
      </w:pPr>
    </w:p>
    <w:p w:rsidR="009B2710" w:rsidRDefault="009B2710" w:rsidP="009B2710">
      <w:pPr>
        <w:pStyle w:val="Default"/>
        <w:jc w:val="both"/>
        <w:rPr>
          <w:sz w:val="22"/>
          <w:szCs w:val="22"/>
        </w:rPr>
      </w:pPr>
      <w:r>
        <w:rPr>
          <w:b/>
          <w:bCs/>
          <w:sz w:val="22"/>
          <w:szCs w:val="22"/>
        </w:rPr>
        <w:t xml:space="preserve">2. Objetivo General.- </w:t>
      </w:r>
    </w:p>
    <w:p w:rsidR="009B2710" w:rsidRDefault="009B2710" w:rsidP="009B2710">
      <w:pPr>
        <w:pStyle w:val="Default"/>
        <w:jc w:val="both"/>
        <w:rPr>
          <w:sz w:val="22"/>
          <w:szCs w:val="22"/>
        </w:rPr>
      </w:pPr>
    </w:p>
    <w:p w:rsidR="009B2710" w:rsidRDefault="009B2710" w:rsidP="009B2710">
      <w:pPr>
        <w:pStyle w:val="Default"/>
        <w:jc w:val="both"/>
        <w:rPr>
          <w:sz w:val="22"/>
          <w:szCs w:val="22"/>
        </w:rPr>
      </w:pPr>
      <w:r>
        <w:rPr>
          <w:sz w:val="22"/>
          <w:szCs w:val="22"/>
        </w:rPr>
        <w:t xml:space="preserve">Cumplir con la normativa constitucional a la Ley Orgánica de Participación Ciudadana para desarrollar proceso que garanticen la transparencia de la gestión del Municipio de Loja, garantizando veracidad y participación de la ciudadanía. </w:t>
      </w:r>
    </w:p>
    <w:p w:rsidR="009B2710" w:rsidRDefault="009B2710" w:rsidP="009B2710">
      <w:pPr>
        <w:pStyle w:val="Default"/>
        <w:jc w:val="both"/>
        <w:rPr>
          <w:sz w:val="22"/>
          <w:szCs w:val="22"/>
        </w:rPr>
      </w:pPr>
    </w:p>
    <w:p w:rsidR="009B2710" w:rsidRDefault="009B2710" w:rsidP="009B2710">
      <w:pPr>
        <w:pStyle w:val="Default"/>
        <w:jc w:val="both"/>
        <w:rPr>
          <w:sz w:val="22"/>
          <w:szCs w:val="22"/>
        </w:rPr>
      </w:pPr>
      <w:r>
        <w:rPr>
          <w:b/>
          <w:bCs/>
          <w:sz w:val="22"/>
          <w:szCs w:val="22"/>
        </w:rPr>
        <w:t xml:space="preserve">2.1. Objetivos Específicos.- </w:t>
      </w:r>
    </w:p>
    <w:p w:rsidR="009B2710" w:rsidRDefault="009B2710" w:rsidP="009B2710">
      <w:pPr>
        <w:pStyle w:val="Default"/>
        <w:jc w:val="both"/>
        <w:rPr>
          <w:sz w:val="22"/>
          <w:szCs w:val="22"/>
        </w:rPr>
      </w:pPr>
    </w:p>
    <w:p w:rsidR="009B2710" w:rsidRDefault="009B2710" w:rsidP="009B2710">
      <w:pPr>
        <w:pStyle w:val="Default"/>
        <w:numPr>
          <w:ilvl w:val="0"/>
          <w:numId w:val="1"/>
        </w:numPr>
        <w:jc w:val="both"/>
        <w:rPr>
          <w:sz w:val="22"/>
          <w:szCs w:val="22"/>
        </w:rPr>
      </w:pPr>
      <w:r>
        <w:rPr>
          <w:sz w:val="22"/>
          <w:szCs w:val="22"/>
        </w:rPr>
        <w:t xml:space="preserve">Conocer las necesidades de la ciudadanía con el fin de generar compromisos de mejora orientados al desarrollo de proyectos y políticas públicas que respondan a las realidades locales. </w:t>
      </w:r>
    </w:p>
    <w:p w:rsidR="009B2710" w:rsidRDefault="009B2710" w:rsidP="009B2710">
      <w:pPr>
        <w:pStyle w:val="Default"/>
        <w:jc w:val="both"/>
        <w:rPr>
          <w:sz w:val="22"/>
          <w:szCs w:val="22"/>
        </w:rPr>
      </w:pPr>
    </w:p>
    <w:p w:rsidR="009B2710" w:rsidRDefault="009B2710" w:rsidP="009B2710">
      <w:pPr>
        <w:pStyle w:val="Default"/>
        <w:numPr>
          <w:ilvl w:val="0"/>
          <w:numId w:val="1"/>
        </w:numPr>
        <w:jc w:val="both"/>
        <w:rPr>
          <w:sz w:val="22"/>
          <w:szCs w:val="22"/>
        </w:rPr>
      </w:pPr>
      <w:r>
        <w:rPr>
          <w:sz w:val="22"/>
          <w:szCs w:val="22"/>
        </w:rPr>
        <w:t xml:space="preserve">Contribuir al desarrollo de los principios constitucionales de transparencia, responsabilidad, y participación ciudadana en el manejo de los recursos públicos. </w:t>
      </w:r>
    </w:p>
    <w:p w:rsidR="009B2710" w:rsidRDefault="009B2710" w:rsidP="009B2710">
      <w:pPr>
        <w:pStyle w:val="Default"/>
        <w:rPr>
          <w:sz w:val="22"/>
          <w:szCs w:val="22"/>
        </w:rPr>
      </w:pPr>
    </w:p>
    <w:p w:rsidR="005E004D" w:rsidRDefault="005E004D" w:rsidP="009B2710">
      <w:pPr>
        <w:pStyle w:val="Default"/>
        <w:rPr>
          <w:b/>
          <w:bCs/>
          <w:sz w:val="22"/>
          <w:szCs w:val="22"/>
        </w:rPr>
      </w:pPr>
    </w:p>
    <w:p w:rsidR="005E004D" w:rsidRDefault="005E004D" w:rsidP="009B2710">
      <w:pPr>
        <w:pStyle w:val="Default"/>
        <w:rPr>
          <w:b/>
          <w:bCs/>
          <w:sz w:val="22"/>
          <w:szCs w:val="22"/>
        </w:rPr>
      </w:pPr>
    </w:p>
    <w:p w:rsidR="009B2710" w:rsidRDefault="009B2710" w:rsidP="009B2710">
      <w:pPr>
        <w:pStyle w:val="Default"/>
        <w:rPr>
          <w:sz w:val="22"/>
          <w:szCs w:val="22"/>
        </w:rPr>
      </w:pPr>
      <w:r>
        <w:rPr>
          <w:b/>
          <w:bCs/>
          <w:sz w:val="22"/>
          <w:szCs w:val="22"/>
        </w:rPr>
        <w:lastRenderedPageBreak/>
        <w:t xml:space="preserve">3. Metodología </w:t>
      </w:r>
    </w:p>
    <w:p w:rsidR="009B2710" w:rsidRDefault="009B2710" w:rsidP="009B2710">
      <w:pPr>
        <w:pStyle w:val="Default"/>
        <w:rPr>
          <w:sz w:val="22"/>
          <w:szCs w:val="22"/>
        </w:rPr>
      </w:pPr>
    </w:p>
    <w:p w:rsidR="009B2710" w:rsidRDefault="009B2710" w:rsidP="009B2710">
      <w:pPr>
        <w:pStyle w:val="Default"/>
        <w:rPr>
          <w:sz w:val="22"/>
          <w:szCs w:val="22"/>
        </w:rPr>
      </w:pPr>
      <w:r>
        <w:rPr>
          <w:sz w:val="22"/>
          <w:szCs w:val="22"/>
        </w:rPr>
        <w:t xml:space="preserve">Se ha determinado que el proceso de rendición de cuentas se desarrolle en cuatro fases: </w:t>
      </w:r>
    </w:p>
    <w:p w:rsidR="009B2710" w:rsidRDefault="009B2710" w:rsidP="009B2710">
      <w:pPr>
        <w:pStyle w:val="Default"/>
        <w:rPr>
          <w:sz w:val="22"/>
          <w:szCs w:val="22"/>
        </w:rPr>
      </w:pPr>
    </w:p>
    <w:p w:rsidR="009B2710" w:rsidRDefault="009B2710" w:rsidP="009B2710">
      <w:pPr>
        <w:pStyle w:val="Default"/>
        <w:rPr>
          <w:sz w:val="22"/>
          <w:szCs w:val="22"/>
        </w:rPr>
      </w:pPr>
      <w:r w:rsidRPr="009B2710">
        <w:rPr>
          <w:b/>
          <w:sz w:val="22"/>
          <w:szCs w:val="22"/>
        </w:rPr>
        <w:t>Fase 0.</w:t>
      </w:r>
      <w:r>
        <w:rPr>
          <w:sz w:val="22"/>
          <w:szCs w:val="22"/>
        </w:rPr>
        <w:t xml:space="preserve"> Organización interna institucional </w:t>
      </w:r>
    </w:p>
    <w:p w:rsidR="009B2710" w:rsidRDefault="009B2710" w:rsidP="009B2710">
      <w:pPr>
        <w:pStyle w:val="Default"/>
        <w:rPr>
          <w:sz w:val="22"/>
          <w:szCs w:val="22"/>
        </w:rPr>
      </w:pPr>
      <w:r w:rsidRPr="009B2710">
        <w:rPr>
          <w:b/>
          <w:sz w:val="22"/>
          <w:szCs w:val="22"/>
        </w:rPr>
        <w:t>Fase 1.</w:t>
      </w:r>
      <w:r>
        <w:rPr>
          <w:sz w:val="22"/>
          <w:szCs w:val="22"/>
        </w:rPr>
        <w:t xml:space="preserve"> Elaboración del Informe de rendición de cuentas </w:t>
      </w:r>
    </w:p>
    <w:p w:rsidR="009B2710" w:rsidRDefault="009B2710" w:rsidP="009B2710">
      <w:pPr>
        <w:pStyle w:val="Default"/>
        <w:rPr>
          <w:sz w:val="22"/>
          <w:szCs w:val="22"/>
        </w:rPr>
      </w:pPr>
      <w:r w:rsidRPr="009B2710">
        <w:rPr>
          <w:b/>
          <w:sz w:val="22"/>
          <w:szCs w:val="22"/>
        </w:rPr>
        <w:t>Fase 2.</w:t>
      </w:r>
      <w:r>
        <w:rPr>
          <w:sz w:val="22"/>
          <w:szCs w:val="22"/>
        </w:rPr>
        <w:t xml:space="preserve"> Presentación a la ciudadanía del Informe de rendición de cuentas </w:t>
      </w:r>
    </w:p>
    <w:p w:rsidR="009B2710" w:rsidRDefault="009B2710" w:rsidP="009B2710">
      <w:pPr>
        <w:pStyle w:val="Default"/>
        <w:ind w:left="851" w:hanging="851"/>
        <w:rPr>
          <w:sz w:val="22"/>
          <w:szCs w:val="22"/>
        </w:rPr>
      </w:pPr>
      <w:r w:rsidRPr="009B2710">
        <w:rPr>
          <w:b/>
          <w:sz w:val="22"/>
          <w:szCs w:val="22"/>
        </w:rPr>
        <w:t>Fase 3.</w:t>
      </w:r>
      <w:r>
        <w:rPr>
          <w:sz w:val="22"/>
          <w:szCs w:val="22"/>
        </w:rPr>
        <w:t xml:space="preserve"> Entrega del Informe al Consejo de Participación Ciudadana y Control Social </w:t>
      </w:r>
    </w:p>
    <w:p w:rsidR="009B2710" w:rsidRDefault="009B2710" w:rsidP="009B2710">
      <w:pPr>
        <w:pStyle w:val="Default"/>
        <w:ind w:left="851" w:hanging="851"/>
        <w:rPr>
          <w:sz w:val="22"/>
          <w:szCs w:val="22"/>
        </w:rPr>
      </w:pPr>
    </w:p>
    <w:tbl>
      <w:tblPr>
        <w:tblW w:w="8520" w:type="dxa"/>
        <w:tblInd w:w="55" w:type="dxa"/>
        <w:tblCellMar>
          <w:left w:w="70" w:type="dxa"/>
          <w:right w:w="70" w:type="dxa"/>
        </w:tblCellMar>
        <w:tblLook w:val="04A0" w:firstRow="1" w:lastRow="0" w:firstColumn="1" w:lastColumn="0" w:noHBand="0" w:noVBand="1"/>
      </w:tblPr>
      <w:tblGrid>
        <w:gridCol w:w="2283"/>
        <w:gridCol w:w="2977"/>
        <w:gridCol w:w="3260"/>
      </w:tblGrid>
      <w:tr w:rsidR="003868F9" w:rsidRPr="001136D2" w:rsidTr="003868F9">
        <w:trPr>
          <w:trHeight w:val="181"/>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6D2" w:rsidRPr="001136D2" w:rsidRDefault="001136D2" w:rsidP="001136D2">
            <w:pPr>
              <w:spacing w:after="0" w:line="240" w:lineRule="auto"/>
              <w:jc w:val="center"/>
              <w:rPr>
                <w:rFonts w:ascii="Calibri" w:eastAsia="Times New Roman" w:hAnsi="Calibri" w:cs="Calibri"/>
                <w:b/>
                <w:bCs/>
                <w:color w:val="000000"/>
                <w:sz w:val="28"/>
                <w:szCs w:val="28"/>
                <w:lang w:eastAsia="es-ES"/>
              </w:rPr>
            </w:pPr>
            <w:r w:rsidRPr="001136D2">
              <w:rPr>
                <w:rFonts w:ascii="Calibri" w:eastAsia="Times New Roman" w:hAnsi="Calibri" w:cs="Calibri"/>
                <w:b/>
                <w:bCs/>
                <w:color w:val="000000"/>
                <w:sz w:val="28"/>
                <w:szCs w:val="28"/>
                <w:lang w:eastAsia="es-ES"/>
              </w:rPr>
              <w:t>FASES</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1136D2" w:rsidRPr="001136D2" w:rsidRDefault="001136D2" w:rsidP="001136D2">
            <w:pPr>
              <w:spacing w:after="0" w:line="240" w:lineRule="auto"/>
              <w:jc w:val="center"/>
              <w:rPr>
                <w:rFonts w:ascii="Calibri" w:eastAsia="Times New Roman" w:hAnsi="Calibri" w:cs="Calibri"/>
                <w:b/>
                <w:bCs/>
                <w:color w:val="000000"/>
                <w:sz w:val="28"/>
                <w:szCs w:val="28"/>
                <w:lang w:eastAsia="es-ES"/>
              </w:rPr>
            </w:pPr>
            <w:r w:rsidRPr="001136D2">
              <w:rPr>
                <w:rFonts w:ascii="Calibri" w:eastAsia="Times New Roman" w:hAnsi="Calibri" w:cs="Calibri"/>
                <w:b/>
                <w:bCs/>
                <w:color w:val="000000"/>
                <w:sz w:val="28"/>
                <w:szCs w:val="28"/>
                <w:lang w:eastAsia="es-ES"/>
              </w:rPr>
              <w:t>PROCEDIMIENTOS</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1136D2" w:rsidRPr="001136D2" w:rsidRDefault="001136D2" w:rsidP="001136D2">
            <w:pPr>
              <w:spacing w:after="0" w:line="240" w:lineRule="auto"/>
              <w:jc w:val="center"/>
              <w:rPr>
                <w:rFonts w:ascii="Calibri" w:eastAsia="Times New Roman" w:hAnsi="Calibri" w:cs="Calibri"/>
                <w:b/>
                <w:bCs/>
                <w:color w:val="000000"/>
                <w:sz w:val="28"/>
                <w:szCs w:val="28"/>
                <w:lang w:eastAsia="es-ES"/>
              </w:rPr>
            </w:pPr>
            <w:r w:rsidRPr="001136D2">
              <w:rPr>
                <w:rFonts w:ascii="Calibri" w:eastAsia="Times New Roman" w:hAnsi="Calibri" w:cs="Calibri"/>
                <w:b/>
                <w:bCs/>
                <w:color w:val="000000"/>
                <w:sz w:val="28"/>
                <w:szCs w:val="28"/>
                <w:lang w:eastAsia="es-ES"/>
              </w:rPr>
              <w:t>ACTIVIDADES</w:t>
            </w:r>
          </w:p>
        </w:tc>
      </w:tr>
      <w:tr w:rsidR="003868F9" w:rsidRPr="001136D2" w:rsidTr="003868F9">
        <w:trPr>
          <w:trHeight w:val="71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1136D2" w:rsidRPr="001136D2" w:rsidRDefault="001136D2" w:rsidP="001136D2">
            <w:pPr>
              <w:spacing w:after="0" w:line="240" w:lineRule="auto"/>
              <w:jc w:val="center"/>
              <w:rPr>
                <w:rFonts w:ascii="Century Gothic" w:eastAsia="Times New Roman" w:hAnsi="Century Gothic" w:cs="Calibri"/>
                <w:b/>
                <w:bCs/>
                <w:color w:val="000000"/>
                <w:sz w:val="20"/>
                <w:szCs w:val="20"/>
                <w:lang w:eastAsia="es-ES"/>
              </w:rPr>
            </w:pPr>
            <w:r w:rsidRPr="001136D2">
              <w:rPr>
                <w:rFonts w:ascii="Century Gothic" w:eastAsia="Times New Roman" w:hAnsi="Century Gothic" w:cs="Calibri"/>
                <w:b/>
                <w:bCs/>
                <w:color w:val="000000"/>
                <w:sz w:val="20"/>
                <w:szCs w:val="20"/>
                <w:lang w:eastAsia="es-ES"/>
              </w:rPr>
              <w:t>Fase 0.</w:t>
            </w:r>
            <w:r w:rsidRPr="001136D2">
              <w:rPr>
                <w:rFonts w:ascii="Century Gothic" w:eastAsia="Times New Roman" w:hAnsi="Century Gothic" w:cs="Calibri"/>
                <w:color w:val="000000"/>
                <w:sz w:val="20"/>
                <w:szCs w:val="20"/>
                <w:lang w:eastAsia="es-ES"/>
              </w:rPr>
              <w:t xml:space="preserve"> Organización interna institucional </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1136D2" w:rsidRPr="001136D2" w:rsidRDefault="001136D2" w:rsidP="001136D2">
            <w:pPr>
              <w:spacing w:after="0" w:line="240" w:lineRule="auto"/>
              <w:jc w:val="center"/>
              <w:rPr>
                <w:rFonts w:ascii="Calibri" w:eastAsia="Times New Roman" w:hAnsi="Calibri" w:cs="Calibri"/>
                <w:color w:val="000000"/>
                <w:sz w:val="20"/>
                <w:szCs w:val="20"/>
                <w:lang w:eastAsia="es-ES"/>
              </w:rPr>
            </w:pPr>
            <w:r w:rsidRPr="001136D2">
              <w:rPr>
                <w:rFonts w:ascii="Calibri" w:eastAsia="Times New Roman" w:hAnsi="Calibri" w:cs="Calibri"/>
                <w:color w:val="000000"/>
                <w:sz w:val="20"/>
                <w:szCs w:val="20"/>
                <w:lang w:eastAsia="es-ES"/>
              </w:rPr>
              <w:t>Conformación del equipo para el informe de labores.</w:t>
            </w:r>
          </w:p>
        </w:tc>
        <w:tc>
          <w:tcPr>
            <w:tcW w:w="3260" w:type="dxa"/>
            <w:tcBorders>
              <w:top w:val="nil"/>
              <w:left w:val="nil"/>
              <w:bottom w:val="single" w:sz="4" w:space="0" w:color="auto"/>
              <w:right w:val="single" w:sz="4" w:space="0" w:color="auto"/>
            </w:tcBorders>
            <w:shd w:val="clear" w:color="auto" w:fill="auto"/>
            <w:vAlign w:val="center"/>
            <w:hideMark/>
          </w:tcPr>
          <w:p w:rsidR="001136D2" w:rsidRPr="005E004D" w:rsidRDefault="001136D2" w:rsidP="001136D2">
            <w:pPr>
              <w:pStyle w:val="Prrafodelista"/>
              <w:numPr>
                <w:ilvl w:val="0"/>
                <w:numId w:val="3"/>
              </w:numPr>
              <w:spacing w:after="0" w:line="240" w:lineRule="auto"/>
              <w:ind w:left="308" w:hanging="283"/>
              <w:jc w:val="both"/>
              <w:rPr>
                <w:rFonts w:ascii="Calibri" w:eastAsia="Times New Roman" w:hAnsi="Calibri" w:cs="Calibri"/>
                <w:color w:val="000000"/>
                <w:sz w:val="20"/>
                <w:szCs w:val="20"/>
                <w:lang w:eastAsia="es-ES"/>
              </w:rPr>
            </w:pPr>
            <w:r w:rsidRPr="005E004D">
              <w:rPr>
                <w:rFonts w:ascii="Calibri" w:eastAsia="Times New Roman" w:hAnsi="Calibri" w:cs="Calibri"/>
                <w:color w:val="000000"/>
                <w:sz w:val="20"/>
                <w:szCs w:val="20"/>
                <w:lang w:eastAsia="es-ES"/>
              </w:rPr>
              <w:t>Comunicar a los Coordinadores  del PASML por parte de LA Sra. Presidenta, para que se conforme el equipo del informe de labores.</w:t>
            </w:r>
          </w:p>
        </w:tc>
      </w:tr>
      <w:tr w:rsidR="003868F9" w:rsidRPr="001136D2" w:rsidTr="003868F9">
        <w:trPr>
          <w:trHeight w:val="434"/>
        </w:trPr>
        <w:tc>
          <w:tcPr>
            <w:tcW w:w="2283" w:type="dxa"/>
            <w:vMerge/>
            <w:tcBorders>
              <w:top w:val="nil"/>
              <w:left w:val="single" w:sz="4" w:space="0" w:color="auto"/>
              <w:bottom w:val="single" w:sz="4" w:space="0" w:color="auto"/>
              <w:right w:val="single" w:sz="4" w:space="0" w:color="auto"/>
            </w:tcBorders>
            <w:vAlign w:val="center"/>
            <w:hideMark/>
          </w:tcPr>
          <w:p w:rsidR="001136D2" w:rsidRPr="001136D2" w:rsidRDefault="001136D2" w:rsidP="001136D2">
            <w:pPr>
              <w:spacing w:after="0" w:line="240" w:lineRule="auto"/>
              <w:rPr>
                <w:rFonts w:ascii="Century Gothic" w:eastAsia="Times New Roman" w:hAnsi="Century Gothic" w:cs="Calibri"/>
                <w:b/>
                <w:bCs/>
                <w:color w:val="000000"/>
                <w:sz w:val="20"/>
                <w:szCs w:val="20"/>
                <w:lang w:eastAsia="es-ES"/>
              </w:rPr>
            </w:pPr>
          </w:p>
        </w:tc>
        <w:tc>
          <w:tcPr>
            <w:tcW w:w="2977" w:type="dxa"/>
            <w:vMerge/>
            <w:tcBorders>
              <w:top w:val="nil"/>
              <w:left w:val="single" w:sz="4" w:space="0" w:color="auto"/>
              <w:bottom w:val="single" w:sz="4" w:space="0" w:color="auto"/>
              <w:right w:val="single" w:sz="4" w:space="0" w:color="auto"/>
            </w:tcBorders>
            <w:vAlign w:val="center"/>
            <w:hideMark/>
          </w:tcPr>
          <w:p w:rsidR="001136D2" w:rsidRPr="001136D2" w:rsidRDefault="001136D2" w:rsidP="001136D2">
            <w:pPr>
              <w:spacing w:after="0" w:line="240" w:lineRule="auto"/>
              <w:rPr>
                <w:rFonts w:ascii="Calibri" w:eastAsia="Times New Roman" w:hAnsi="Calibri" w:cs="Calibri"/>
                <w:color w:val="000000"/>
                <w:sz w:val="20"/>
                <w:szCs w:val="20"/>
                <w:lang w:eastAsia="es-ES"/>
              </w:rPr>
            </w:pPr>
          </w:p>
        </w:tc>
        <w:tc>
          <w:tcPr>
            <w:tcW w:w="3260" w:type="dxa"/>
            <w:tcBorders>
              <w:top w:val="nil"/>
              <w:left w:val="nil"/>
              <w:bottom w:val="single" w:sz="4" w:space="0" w:color="auto"/>
              <w:right w:val="single" w:sz="4" w:space="0" w:color="auto"/>
            </w:tcBorders>
            <w:shd w:val="clear" w:color="auto" w:fill="auto"/>
            <w:vAlign w:val="center"/>
            <w:hideMark/>
          </w:tcPr>
          <w:p w:rsidR="001136D2" w:rsidRPr="005E004D" w:rsidRDefault="001136D2" w:rsidP="005E004D">
            <w:pPr>
              <w:pStyle w:val="Prrafodelista"/>
              <w:numPr>
                <w:ilvl w:val="0"/>
                <w:numId w:val="3"/>
              </w:numPr>
              <w:spacing w:after="0" w:line="240" w:lineRule="auto"/>
              <w:ind w:left="308" w:hanging="283"/>
              <w:jc w:val="both"/>
              <w:rPr>
                <w:rFonts w:ascii="Calibri" w:eastAsia="Times New Roman" w:hAnsi="Calibri" w:cs="Calibri"/>
                <w:color w:val="000000"/>
                <w:sz w:val="20"/>
                <w:szCs w:val="20"/>
                <w:lang w:eastAsia="es-ES"/>
              </w:rPr>
            </w:pPr>
            <w:r w:rsidRPr="005E004D">
              <w:rPr>
                <w:rFonts w:ascii="Calibri" w:eastAsia="Times New Roman" w:hAnsi="Calibri" w:cs="Calibri"/>
                <w:color w:val="000000"/>
                <w:sz w:val="20"/>
                <w:szCs w:val="20"/>
                <w:lang w:eastAsia="es-ES"/>
              </w:rPr>
              <w:t>Reunión para la conformación del equipo de informe de labores</w:t>
            </w:r>
          </w:p>
        </w:tc>
      </w:tr>
      <w:tr w:rsidR="003868F9" w:rsidRPr="001136D2" w:rsidTr="003868F9">
        <w:trPr>
          <w:trHeight w:val="616"/>
        </w:trPr>
        <w:tc>
          <w:tcPr>
            <w:tcW w:w="2283" w:type="dxa"/>
            <w:vMerge/>
            <w:tcBorders>
              <w:top w:val="nil"/>
              <w:left w:val="single" w:sz="4" w:space="0" w:color="auto"/>
              <w:bottom w:val="single" w:sz="4" w:space="0" w:color="auto"/>
              <w:right w:val="single" w:sz="4" w:space="0" w:color="auto"/>
            </w:tcBorders>
            <w:vAlign w:val="center"/>
            <w:hideMark/>
          </w:tcPr>
          <w:p w:rsidR="001136D2" w:rsidRPr="001136D2" w:rsidRDefault="001136D2" w:rsidP="001136D2">
            <w:pPr>
              <w:spacing w:after="0" w:line="240" w:lineRule="auto"/>
              <w:rPr>
                <w:rFonts w:ascii="Century Gothic" w:eastAsia="Times New Roman" w:hAnsi="Century Gothic" w:cs="Calibri"/>
                <w:b/>
                <w:bCs/>
                <w:color w:val="000000"/>
                <w:sz w:val="20"/>
                <w:szCs w:val="20"/>
                <w:lang w:eastAsia="es-ES"/>
              </w:rPr>
            </w:pPr>
          </w:p>
        </w:tc>
        <w:tc>
          <w:tcPr>
            <w:tcW w:w="2977" w:type="dxa"/>
            <w:vMerge/>
            <w:tcBorders>
              <w:top w:val="nil"/>
              <w:left w:val="single" w:sz="4" w:space="0" w:color="auto"/>
              <w:bottom w:val="single" w:sz="4" w:space="0" w:color="auto"/>
              <w:right w:val="single" w:sz="4" w:space="0" w:color="auto"/>
            </w:tcBorders>
            <w:vAlign w:val="center"/>
            <w:hideMark/>
          </w:tcPr>
          <w:p w:rsidR="001136D2" w:rsidRPr="001136D2" w:rsidRDefault="001136D2" w:rsidP="001136D2">
            <w:pPr>
              <w:spacing w:after="0" w:line="240" w:lineRule="auto"/>
              <w:rPr>
                <w:rFonts w:ascii="Calibri" w:eastAsia="Times New Roman" w:hAnsi="Calibri" w:cs="Calibri"/>
                <w:color w:val="000000"/>
                <w:sz w:val="20"/>
                <w:szCs w:val="20"/>
                <w:lang w:eastAsia="es-ES"/>
              </w:rPr>
            </w:pPr>
          </w:p>
        </w:tc>
        <w:tc>
          <w:tcPr>
            <w:tcW w:w="3260" w:type="dxa"/>
            <w:tcBorders>
              <w:top w:val="nil"/>
              <w:left w:val="nil"/>
              <w:bottom w:val="single" w:sz="4" w:space="0" w:color="auto"/>
              <w:right w:val="single" w:sz="4" w:space="0" w:color="auto"/>
            </w:tcBorders>
            <w:shd w:val="clear" w:color="auto" w:fill="auto"/>
            <w:vAlign w:val="center"/>
            <w:hideMark/>
          </w:tcPr>
          <w:p w:rsidR="001136D2" w:rsidRPr="005E004D" w:rsidRDefault="001136D2" w:rsidP="005E004D">
            <w:pPr>
              <w:pStyle w:val="Prrafodelista"/>
              <w:numPr>
                <w:ilvl w:val="0"/>
                <w:numId w:val="3"/>
              </w:numPr>
              <w:spacing w:after="0" w:line="240" w:lineRule="auto"/>
              <w:ind w:left="308" w:hanging="283"/>
              <w:jc w:val="both"/>
              <w:rPr>
                <w:rFonts w:ascii="Calibri" w:eastAsia="Times New Roman" w:hAnsi="Calibri" w:cs="Calibri"/>
                <w:color w:val="000000"/>
                <w:sz w:val="20"/>
                <w:szCs w:val="20"/>
                <w:lang w:eastAsia="es-ES"/>
              </w:rPr>
            </w:pPr>
            <w:r w:rsidRPr="005E004D">
              <w:rPr>
                <w:rFonts w:ascii="Calibri" w:eastAsia="Times New Roman" w:hAnsi="Calibri" w:cs="Calibri"/>
                <w:color w:val="000000"/>
                <w:sz w:val="20"/>
                <w:szCs w:val="20"/>
                <w:lang w:eastAsia="es-ES"/>
              </w:rPr>
              <w:t>Delegación de los dos técnicos responsables para el Informe de Labores y el ingreso al Sistema de CPPCP.</w:t>
            </w:r>
          </w:p>
        </w:tc>
      </w:tr>
      <w:tr w:rsidR="003868F9" w:rsidRPr="001136D2" w:rsidTr="003868F9">
        <w:trPr>
          <w:trHeight w:val="616"/>
        </w:trPr>
        <w:tc>
          <w:tcPr>
            <w:tcW w:w="2283" w:type="dxa"/>
            <w:vMerge/>
            <w:tcBorders>
              <w:top w:val="nil"/>
              <w:left w:val="single" w:sz="4" w:space="0" w:color="auto"/>
              <w:bottom w:val="single" w:sz="4" w:space="0" w:color="auto"/>
              <w:right w:val="single" w:sz="4" w:space="0" w:color="auto"/>
            </w:tcBorders>
            <w:vAlign w:val="center"/>
            <w:hideMark/>
          </w:tcPr>
          <w:p w:rsidR="001136D2" w:rsidRPr="001136D2" w:rsidRDefault="001136D2" w:rsidP="001136D2">
            <w:pPr>
              <w:spacing w:after="0" w:line="240" w:lineRule="auto"/>
              <w:rPr>
                <w:rFonts w:ascii="Century Gothic" w:eastAsia="Times New Roman" w:hAnsi="Century Gothic" w:cs="Calibri"/>
                <w:b/>
                <w:bCs/>
                <w:color w:val="000000"/>
                <w:sz w:val="20"/>
                <w:szCs w:val="20"/>
                <w:lang w:eastAsia="es-ES"/>
              </w:rPr>
            </w:pPr>
          </w:p>
        </w:tc>
        <w:tc>
          <w:tcPr>
            <w:tcW w:w="2977" w:type="dxa"/>
            <w:vMerge/>
            <w:tcBorders>
              <w:top w:val="nil"/>
              <w:left w:val="single" w:sz="4" w:space="0" w:color="auto"/>
              <w:bottom w:val="single" w:sz="4" w:space="0" w:color="auto"/>
              <w:right w:val="single" w:sz="4" w:space="0" w:color="auto"/>
            </w:tcBorders>
            <w:vAlign w:val="center"/>
            <w:hideMark/>
          </w:tcPr>
          <w:p w:rsidR="001136D2" w:rsidRPr="001136D2" w:rsidRDefault="001136D2" w:rsidP="001136D2">
            <w:pPr>
              <w:spacing w:after="0" w:line="240" w:lineRule="auto"/>
              <w:rPr>
                <w:rFonts w:ascii="Calibri" w:eastAsia="Times New Roman" w:hAnsi="Calibri" w:cs="Calibri"/>
                <w:color w:val="000000"/>
                <w:sz w:val="20"/>
                <w:szCs w:val="20"/>
                <w:lang w:eastAsia="es-ES"/>
              </w:rPr>
            </w:pPr>
          </w:p>
        </w:tc>
        <w:tc>
          <w:tcPr>
            <w:tcW w:w="3260" w:type="dxa"/>
            <w:tcBorders>
              <w:top w:val="nil"/>
              <w:left w:val="nil"/>
              <w:bottom w:val="single" w:sz="4" w:space="0" w:color="auto"/>
              <w:right w:val="single" w:sz="4" w:space="0" w:color="auto"/>
            </w:tcBorders>
            <w:shd w:val="clear" w:color="auto" w:fill="auto"/>
            <w:vAlign w:val="center"/>
            <w:hideMark/>
          </w:tcPr>
          <w:p w:rsidR="001136D2" w:rsidRPr="005E004D" w:rsidRDefault="001136D2" w:rsidP="005E004D">
            <w:pPr>
              <w:pStyle w:val="Prrafodelista"/>
              <w:numPr>
                <w:ilvl w:val="0"/>
                <w:numId w:val="3"/>
              </w:numPr>
              <w:spacing w:after="0" w:line="240" w:lineRule="auto"/>
              <w:ind w:left="308" w:hanging="283"/>
              <w:jc w:val="both"/>
              <w:rPr>
                <w:rFonts w:ascii="Calibri" w:eastAsia="Times New Roman" w:hAnsi="Calibri" w:cs="Calibri"/>
                <w:color w:val="000000"/>
                <w:sz w:val="20"/>
                <w:szCs w:val="20"/>
                <w:lang w:eastAsia="es-ES"/>
              </w:rPr>
            </w:pPr>
            <w:r w:rsidRPr="005E004D">
              <w:rPr>
                <w:rFonts w:ascii="Calibri" w:eastAsia="Times New Roman" w:hAnsi="Calibri" w:cs="Calibri"/>
                <w:color w:val="000000"/>
                <w:sz w:val="20"/>
                <w:szCs w:val="20"/>
                <w:lang w:eastAsia="es-ES"/>
              </w:rPr>
              <w:t xml:space="preserve"> Diseño y elaboración de la propuesta o metodología del proceso de informe de labores.</w:t>
            </w:r>
          </w:p>
        </w:tc>
      </w:tr>
      <w:tr w:rsidR="003868F9" w:rsidRPr="001136D2" w:rsidTr="003868F9">
        <w:trPr>
          <w:trHeight w:val="579"/>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1136D2" w:rsidRPr="001136D2" w:rsidRDefault="001136D2" w:rsidP="001136D2">
            <w:pPr>
              <w:spacing w:after="0" w:line="240" w:lineRule="auto"/>
              <w:jc w:val="center"/>
              <w:rPr>
                <w:rFonts w:ascii="Century Gothic" w:eastAsia="Times New Roman" w:hAnsi="Century Gothic" w:cs="Calibri"/>
                <w:b/>
                <w:bCs/>
                <w:color w:val="000000"/>
                <w:sz w:val="20"/>
                <w:szCs w:val="20"/>
                <w:lang w:eastAsia="es-ES"/>
              </w:rPr>
            </w:pPr>
            <w:r w:rsidRPr="001136D2">
              <w:rPr>
                <w:rFonts w:ascii="Century Gothic" w:eastAsia="Times New Roman" w:hAnsi="Century Gothic" w:cs="Calibri"/>
                <w:b/>
                <w:bCs/>
                <w:color w:val="000000"/>
                <w:sz w:val="20"/>
                <w:szCs w:val="20"/>
                <w:lang w:eastAsia="es-ES"/>
              </w:rPr>
              <w:t>Fase 1.</w:t>
            </w:r>
            <w:r w:rsidRPr="001136D2">
              <w:rPr>
                <w:rFonts w:ascii="Century Gothic" w:eastAsia="Times New Roman" w:hAnsi="Century Gothic" w:cs="Calibri"/>
                <w:color w:val="000000"/>
                <w:sz w:val="20"/>
                <w:szCs w:val="20"/>
                <w:lang w:eastAsia="es-ES"/>
              </w:rPr>
              <w:t xml:space="preserve"> Elaboración del Informe de rendición de cuentas </w:t>
            </w:r>
          </w:p>
        </w:tc>
        <w:tc>
          <w:tcPr>
            <w:tcW w:w="2977" w:type="dxa"/>
            <w:tcBorders>
              <w:top w:val="nil"/>
              <w:left w:val="nil"/>
              <w:bottom w:val="single" w:sz="4" w:space="0" w:color="auto"/>
              <w:right w:val="single" w:sz="4" w:space="0" w:color="auto"/>
            </w:tcBorders>
            <w:shd w:val="clear" w:color="auto" w:fill="auto"/>
            <w:vAlign w:val="center"/>
            <w:hideMark/>
          </w:tcPr>
          <w:p w:rsidR="001136D2" w:rsidRPr="001136D2" w:rsidRDefault="001136D2" w:rsidP="001136D2">
            <w:pPr>
              <w:spacing w:after="0" w:line="240" w:lineRule="auto"/>
              <w:rPr>
                <w:rFonts w:ascii="Calibri" w:eastAsia="Times New Roman" w:hAnsi="Calibri" w:cs="Calibri"/>
                <w:color w:val="000000"/>
                <w:sz w:val="20"/>
                <w:szCs w:val="20"/>
                <w:lang w:eastAsia="es-ES"/>
              </w:rPr>
            </w:pPr>
            <w:r w:rsidRPr="001136D2">
              <w:rPr>
                <w:rFonts w:ascii="Calibri" w:eastAsia="Times New Roman" w:hAnsi="Calibri" w:cs="Calibri"/>
                <w:color w:val="000000"/>
                <w:sz w:val="20"/>
                <w:szCs w:val="20"/>
                <w:lang w:eastAsia="es-ES"/>
              </w:rPr>
              <w:t>Evaluación de la gestión.</w:t>
            </w:r>
          </w:p>
        </w:tc>
        <w:tc>
          <w:tcPr>
            <w:tcW w:w="3260" w:type="dxa"/>
            <w:tcBorders>
              <w:top w:val="nil"/>
              <w:left w:val="nil"/>
              <w:bottom w:val="single" w:sz="4" w:space="0" w:color="auto"/>
              <w:right w:val="single" w:sz="4" w:space="0" w:color="auto"/>
            </w:tcBorders>
            <w:shd w:val="clear" w:color="auto" w:fill="auto"/>
            <w:vAlign w:val="center"/>
            <w:hideMark/>
          </w:tcPr>
          <w:p w:rsidR="001136D2" w:rsidRPr="005E004D" w:rsidRDefault="001136D2" w:rsidP="005E004D">
            <w:pPr>
              <w:pStyle w:val="Prrafodelista"/>
              <w:numPr>
                <w:ilvl w:val="0"/>
                <w:numId w:val="3"/>
              </w:numPr>
              <w:spacing w:after="0" w:line="240" w:lineRule="auto"/>
              <w:ind w:left="308" w:hanging="308"/>
              <w:jc w:val="both"/>
              <w:rPr>
                <w:rFonts w:ascii="Calibri" w:eastAsia="Times New Roman" w:hAnsi="Calibri" w:cs="Calibri"/>
                <w:color w:val="000000"/>
                <w:sz w:val="20"/>
                <w:szCs w:val="20"/>
                <w:lang w:eastAsia="es-ES"/>
              </w:rPr>
            </w:pPr>
            <w:r w:rsidRPr="005E004D">
              <w:rPr>
                <w:rFonts w:ascii="Calibri" w:eastAsia="Times New Roman" w:hAnsi="Calibri" w:cs="Calibri"/>
                <w:color w:val="000000"/>
                <w:sz w:val="20"/>
                <w:szCs w:val="20"/>
                <w:lang w:eastAsia="es-ES"/>
              </w:rPr>
              <w:t xml:space="preserve">Levantamiento de información, consolidación y validación por parte de cada </w:t>
            </w:r>
            <w:r w:rsidR="005E004D" w:rsidRPr="005E004D">
              <w:rPr>
                <w:rFonts w:ascii="Calibri" w:eastAsia="Times New Roman" w:hAnsi="Calibri" w:cs="Calibri"/>
                <w:color w:val="000000"/>
                <w:sz w:val="20"/>
                <w:szCs w:val="20"/>
                <w:lang w:eastAsia="es-ES"/>
              </w:rPr>
              <w:t>unidad del PASML</w:t>
            </w:r>
          </w:p>
        </w:tc>
      </w:tr>
      <w:tr w:rsidR="003868F9" w:rsidRPr="001136D2" w:rsidTr="003868F9">
        <w:trPr>
          <w:trHeight w:val="434"/>
        </w:trPr>
        <w:tc>
          <w:tcPr>
            <w:tcW w:w="2283" w:type="dxa"/>
            <w:vMerge/>
            <w:tcBorders>
              <w:top w:val="nil"/>
              <w:left w:val="single" w:sz="4" w:space="0" w:color="auto"/>
              <w:bottom w:val="single" w:sz="4" w:space="0" w:color="auto"/>
              <w:right w:val="single" w:sz="4" w:space="0" w:color="auto"/>
            </w:tcBorders>
            <w:vAlign w:val="center"/>
            <w:hideMark/>
          </w:tcPr>
          <w:p w:rsidR="001136D2" w:rsidRPr="001136D2" w:rsidRDefault="001136D2" w:rsidP="001136D2">
            <w:pPr>
              <w:spacing w:after="0" w:line="240" w:lineRule="auto"/>
              <w:rPr>
                <w:rFonts w:ascii="Century Gothic" w:eastAsia="Times New Roman" w:hAnsi="Century Gothic" w:cs="Calibri"/>
                <w:b/>
                <w:bCs/>
                <w:color w:val="000000"/>
                <w:sz w:val="20"/>
                <w:szCs w:val="20"/>
                <w:lang w:eastAsia="es-ES"/>
              </w:rPr>
            </w:pPr>
          </w:p>
        </w:tc>
        <w:tc>
          <w:tcPr>
            <w:tcW w:w="2977" w:type="dxa"/>
            <w:tcBorders>
              <w:top w:val="nil"/>
              <w:left w:val="nil"/>
              <w:bottom w:val="single" w:sz="4" w:space="0" w:color="auto"/>
              <w:right w:val="single" w:sz="4" w:space="0" w:color="auto"/>
            </w:tcBorders>
            <w:shd w:val="clear" w:color="auto" w:fill="auto"/>
            <w:vAlign w:val="center"/>
            <w:hideMark/>
          </w:tcPr>
          <w:p w:rsidR="001136D2" w:rsidRPr="001136D2" w:rsidRDefault="001136D2" w:rsidP="001136D2">
            <w:pPr>
              <w:spacing w:after="0" w:line="240" w:lineRule="auto"/>
              <w:rPr>
                <w:rFonts w:ascii="Calibri" w:eastAsia="Times New Roman" w:hAnsi="Calibri" w:cs="Calibri"/>
                <w:color w:val="000000"/>
                <w:sz w:val="20"/>
                <w:szCs w:val="20"/>
                <w:lang w:eastAsia="es-ES"/>
              </w:rPr>
            </w:pPr>
            <w:r w:rsidRPr="001136D2">
              <w:rPr>
                <w:rFonts w:ascii="Calibri" w:eastAsia="Times New Roman" w:hAnsi="Calibri" w:cs="Calibri"/>
                <w:color w:val="000000"/>
                <w:sz w:val="20"/>
                <w:szCs w:val="20"/>
                <w:lang w:eastAsia="es-ES"/>
              </w:rPr>
              <w:t>Llenar el formulario de informe de labores por el CPCCS.</w:t>
            </w:r>
          </w:p>
        </w:tc>
        <w:tc>
          <w:tcPr>
            <w:tcW w:w="3260" w:type="dxa"/>
            <w:tcBorders>
              <w:top w:val="nil"/>
              <w:left w:val="nil"/>
              <w:bottom w:val="single" w:sz="4" w:space="0" w:color="auto"/>
              <w:right w:val="single" w:sz="4" w:space="0" w:color="auto"/>
            </w:tcBorders>
            <w:shd w:val="clear" w:color="auto" w:fill="auto"/>
            <w:vAlign w:val="center"/>
            <w:hideMark/>
          </w:tcPr>
          <w:p w:rsidR="001136D2" w:rsidRPr="005E004D" w:rsidRDefault="001136D2" w:rsidP="005E004D">
            <w:pPr>
              <w:pStyle w:val="Prrafodelista"/>
              <w:numPr>
                <w:ilvl w:val="0"/>
                <w:numId w:val="3"/>
              </w:numPr>
              <w:spacing w:after="0" w:line="240" w:lineRule="auto"/>
              <w:ind w:left="308" w:hanging="283"/>
              <w:jc w:val="both"/>
              <w:rPr>
                <w:rFonts w:ascii="Calibri" w:eastAsia="Times New Roman" w:hAnsi="Calibri" w:cs="Calibri"/>
                <w:color w:val="000000"/>
                <w:sz w:val="20"/>
                <w:szCs w:val="20"/>
                <w:lang w:eastAsia="es-ES"/>
              </w:rPr>
            </w:pPr>
            <w:r w:rsidRPr="005E004D">
              <w:rPr>
                <w:rFonts w:ascii="Calibri" w:eastAsia="Times New Roman" w:hAnsi="Calibri" w:cs="Calibri"/>
                <w:color w:val="000000"/>
                <w:sz w:val="20"/>
                <w:szCs w:val="20"/>
                <w:lang w:eastAsia="es-ES"/>
              </w:rPr>
              <w:t>Revisión y llenado de los formularios establecidos por el CPCCS.</w:t>
            </w:r>
          </w:p>
        </w:tc>
      </w:tr>
      <w:tr w:rsidR="003868F9" w:rsidRPr="001136D2" w:rsidTr="003868F9">
        <w:trPr>
          <w:trHeight w:val="579"/>
        </w:trPr>
        <w:tc>
          <w:tcPr>
            <w:tcW w:w="2283" w:type="dxa"/>
            <w:vMerge/>
            <w:tcBorders>
              <w:top w:val="nil"/>
              <w:left w:val="single" w:sz="4" w:space="0" w:color="auto"/>
              <w:bottom w:val="single" w:sz="4" w:space="0" w:color="auto"/>
              <w:right w:val="single" w:sz="4" w:space="0" w:color="auto"/>
            </w:tcBorders>
            <w:vAlign w:val="center"/>
            <w:hideMark/>
          </w:tcPr>
          <w:p w:rsidR="001136D2" w:rsidRPr="001136D2" w:rsidRDefault="001136D2" w:rsidP="001136D2">
            <w:pPr>
              <w:spacing w:after="0" w:line="240" w:lineRule="auto"/>
              <w:rPr>
                <w:rFonts w:ascii="Century Gothic" w:eastAsia="Times New Roman" w:hAnsi="Century Gothic" w:cs="Calibri"/>
                <w:b/>
                <w:bCs/>
                <w:color w:val="000000"/>
                <w:sz w:val="20"/>
                <w:szCs w:val="20"/>
                <w:lang w:eastAsia="es-ES"/>
              </w:rPr>
            </w:pPr>
          </w:p>
        </w:tc>
        <w:tc>
          <w:tcPr>
            <w:tcW w:w="2977" w:type="dxa"/>
            <w:tcBorders>
              <w:top w:val="nil"/>
              <w:left w:val="nil"/>
              <w:bottom w:val="single" w:sz="4" w:space="0" w:color="auto"/>
              <w:right w:val="single" w:sz="4" w:space="0" w:color="auto"/>
            </w:tcBorders>
            <w:shd w:val="clear" w:color="auto" w:fill="auto"/>
            <w:vAlign w:val="center"/>
            <w:hideMark/>
          </w:tcPr>
          <w:p w:rsidR="001136D2" w:rsidRPr="001136D2" w:rsidRDefault="001136D2" w:rsidP="001136D2">
            <w:pPr>
              <w:spacing w:after="0" w:line="240" w:lineRule="auto"/>
              <w:rPr>
                <w:rFonts w:ascii="Calibri" w:eastAsia="Times New Roman" w:hAnsi="Calibri" w:cs="Calibri"/>
                <w:color w:val="000000"/>
                <w:sz w:val="20"/>
                <w:szCs w:val="20"/>
                <w:lang w:eastAsia="es-ES"/>
              </w:rPr>
            </w:pPr>
            <w:r w:rsidRPr="001136D2">
              <w:rPr>
                <w:rFonts w:ascii="Calibri" w:eastAsia="Times New Roman" w:hAnsi="Calibri" w:cs="Calibri"/>
                <w:color w:val="000000"/>
                <w:sz w:val="20"/>
                <w:szCs w:val="20"/>
                <w:lang w:eastAsia="es-ES"/>
              </w:rPr>
              <w:t>Redacción del informe de labores.</w:t>
            </w:r>
          </w:p>
        </w:tc>
        <w:tc>
          <w:tcPr>
            <w:tcW w:w="3260" w:type="dxa"/>
            <w:tcBorders>
              <w:top w:val="nil"/>
              <w:left w:val="nil"/>
              <w:bottom w:val="single" w:sz="4" w:space="0" w:color="auto"/>
              <w:right w:val="single" w:sz="4" w:space="0" w:color="auto"/>
            </w:tcBorders>
            <w:shd w:val="clear" w:color="auto" w:fill="auto"/>
            <w:vAlign w:val="center"/>
            <w:hideMark/>
          </w:tcPr>
          <w:p w:rsidR="001136D2" w:rsidRPr="005E004D" w:rsidRDefault="001136D2" w:rsidP="005E004D">
            <w:pPr>
              <w:pStyle w:val="Prrafodelista"/>
              <w:numPr>
                <w:ilvl w:val="0"/>
                <w:numId w:val="3"/>
              </w:numPr>
              <w:spacing w:after="0" w:line="240" w:lineRule="auto"/>
              <w:ind w:left="308" w:hanging="283"/>
              <w:jc w:val="both"/>
              <w:rPr>
                <w:rFonts w:ascii="Calibri" w:eastAsia="Times New Roman" w:hAnsi="Calibri" w:cs="Calibri"/>
                <w:color w:val="000000"/>
                <w:sz w:val="20"/>
                <w:szCs w:val="20"/>
                <w:lang w:eastAsia="es-ES"/>
              </w:rPr>
            </w:pPr>
            <w:r w:rsidRPr="005E004D">
              <w:rPr>
                <w:rFonts w:ascii="Calibri" w:eastAsia="Times New Roman" w:hAnsi="Calibri" w:cs="Calibri"/>
                <w:color w:val="000000"/>
                <w:sz w:val="20"/>
                <w:szCs w:val="20"/>
                <w:lang w:eastAsia="es-ES"/>
              </w:rPr>
              <w:t>Elaboración y diseñar el informe borrador por parte del departamento de comunicación social.</w:t>
            </w:r>
          </w:p>
        </w:tc>
      </w:tr>
      <w:tr w:rsidR="003868F9" w:rsidRPr="001136D2" w:rsidTr="003868F9">
        <w:trPr>
          <w:trHeight w:val="623"/>
        </w:trPr>
        <w:tc>
          <w:tcPr>
            <w:tcW w:w="2283" w:type="dxa"/>
            <w:vMerge/>
            <w:tcBorders>
              <w:top w:val="nil"/>
              <w:left w:val="single" w:sz="4" w:space="0" w:color="auto"/>
              <w:bottom w:val="single" w:sz="4" w:space="0" w:color="auto"/>
              <w:right w:val="single" w:sz="4" w:space="0" w:color="auto"/>
            </w:tcBorders>
            <w:vAlign w:val="center"/>
            <w:hideMark/>
          </w:tcPr>
          <w:p w:rsidR="001136D2" w:rsidRPr="001136D2" w:rsidRDefault="001136D2" w:rsidP="001136D2">
            <w:pPr>
              <w:spacing w:after="0" w:line="240" w:lineRule="auto"/>
              <w:rPr>
                <w:rFonts w:ascii="Century Gothic" w:eastAsia="Times New Roman" w:hAnsi="Century Gothic" w:cs="Calibri"/>
                <w:b/>
                <w:bCs/>
                <w:color w:val="000000"/>
                <w:sz w:val="20"/>
                <w:szCs w:val="20"/>
                <w:lang w:eastAsia="es-ES"/>
              </w:rPr>
            </w:pPr>
          </w:p>
        </w:tc>
        <w:tc>
          <w:tcPr>
            <w:tcW w:w="2977" w:type="dxa"/>
            <w:tcBorders>
              <w:top w:val="nil"/>
              <w:left w:val="nil"/>
              <w:bottom w:val="single" w:sz="4" w:space="0" w:color="auto"/>
              <w:right w:val="single" w:sz="4" w:space="0" w:color="auto"/>
            </w:tcBorders>
            <w:shd w:val="clear" w:color="auto" w:fill="auto"/>
            <w:vAlign w:val="center"/>
            <w:hideMark/>
          </w:tcPr>
          <w:p w:rsidR="001136D2" w:rsidRPr="001136D2" w:rsidRDefault="001136D2" w:rsidP="001136D2">
            <w:pPr>
              <w:spacing w:after="0" w:line="240" w:lineRule="auto"/>
              <w:rPr>
                <w:rFonts w:ascii="Calibri" w:eastAsia="Times New Roman" w:hAnsi="Calibri" w:cs="Calibri"/>
                <w:color w:val="000000"/>
                <w:sz w:val="20"/>
                <w:szCs w:val="20"/>
                <w:lang w:eastAsia="es-ES"/>
              </w:rPr>
            </w:pPr>
            <w:r w:rsidRPr="001136D2">
              <w:rPr>
                <w:rFonts w:ascii="Calibri" w:eastAsia="Times New Roman" w:hAnsi="Calibri" w:cs="Calibri"/>
                <w:color w:val="000000"/>
                <w:sz w:val="20"/>
                <w:szCs w:val="20"/>
                <w:lang w:eastAsia="es-ES"/>
              </w:rPr>
              <w:t>Socialización interna de aprobación del informe de labores.</w:t>
            </w:r>
          </w:p>
        </w:tc>
        <w:tc>
          <w:tcPr>
            <w:tcW w:w="3260" w:type="dxa"/>
            <w:tcBorders>
              <w:top w:val="nil"/>
              <w:left w:val="nil"/>
              <w:bottom w:val="single" w:sz="4" w:space="0" w:color="auto"/>
              <w:right w:val="single" w:sz="4" w:space="0" w:color="auto"/>
            </w:tcBorders>
            <w:shd w:val="clear" w:color="auto" w:fill="auto"/>
            <w:vAlign w:val="center"/>
            <w:hideMark/>
          </w:tcPr>
          <w:p w:rsidR="001136D2" w:rsidRPr="005E004D" w:rsidRDefault="001136D2" w:rsidP="005E004D">
            <w:pPr>
              <w:pStyle w:val="Prrafodelista"/>
              <w:numPr>
                <w:ilvl w:val="0"/>
                <w:numId w:val="3"/>
              </w:numPr>
              <w:spacing w:after="0" w:line="240" w:lineRule="auto"/>
              <w:ind w:left="308" w:hanging="283"/>
              <w:jc w:val="both"/>
              <w:rPr>
                <w:rFonts w:ascii="Calibri" w:eastAsia="Times New Roman" w:hAnsi="Calibri" w:cs="Calibri"/>
                <w:color w:val="000000"/>
                <w:sz w:val="20"/>
                <w:szCs w:val="20"/>
                <w:lang w:eastAsia="es-ES"/>
              </w:rPr>
            </w:pPr>
            <w:r w:rsidRPr="005E004D">
              <w:rPr>
                <w:rFonts w:ascii="Calibri" w:eastAsia="Times New Roman" w:hAnsi="Calibri" w:cs="Calibri"/>
                <w:color w:val="000000"/>
                <w:sz w:val="20"/>
                <w:szCs w:val="20"/>
                <w:lang w:eastAsia="es-ES"/>
              </w:rPr>
              <w:t xml:space="preserve">Comunicar </w:t>
            </w:r>
            <w:r w:rsidR="005E004D" w:rsidRPr="005E004D">
              <w:rPr>
                <w:rFonts w:ascii="Calibri" w:eastAsia="Times New Roman" w:hAnsi="Calibri" w:cs="Calibri"/>
                <w:color w:val="000000"/>
                <w:sz w:val="20"/>
                <w:szCs w:val="20"/>
                <w:lang w:eastAsia="es-ES"/>
              </w:rPr>
              <w:t xml:space="preserve">A Presidencia para </w:t>
            </w:r>
            <w:r w:rsidRPr="005E004D">
              <w:rPr>
                <w:rFonts w:ascii="Calibri" w:eastAsia="Times New Roman" w:hAnsi="Calibri" w:cs="Calibri"/>
                <w:color w:val="000000"/>
                <w:sz w:val="20"/>
                <w:szCs w:val="20"/>
                <w:lang w:eastAsia="es-ES"/>
              </w:rPr>
              <w:t>aprobación del</w:t>
            </w:r>
            <w:r w:rsidR="005E004D" w:rsidRPr="005E004D">
              <w:rPr>
                <w:rFonts w:ascii="Calibri" w:eastAsia="Times New Roman" w:hAnsi="Calibri" w:cs="Calibri"/>
                <w:color w:val="000000"/>
                <w:sz w:val="20"/>
                <w:szCs w:val="20"/>
                <w:lang w:eastAsia="es-ES"/>
              </w:rPr>
              <w:t xml:space="preserve"> Informe.</w:t>
            </w:r>
          </w:p>
        </w:tc>
      </w:tr>
      <w:tr w:rsidR="003868F9" w:rsidRPr="001136D2" w:rsidTr="003868F9">
        <w:trPr>
          <w:trHeight w:val="87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1136D2" w:rsidRPr="001136D2" w:rsidRDefault="001136D2" w:rsidP="001136D2">
            <w:pPr>
              <w:spacing w:after="0" w:line="240" w:lineRule="auto"/>
              <w:jc w:val="center"/>
              <w:rPr>
                <w:rFonts w:ascii="Century Gothic" w:eastAsia="Times New Roman" w:hAnsi="Century Gothic" w:cs="Calibri"/>
                <w:b/>
                <w:bCs/>
                <w:color w:val="000000"/>
                <w:sz w:val="20"/>
                <w:szCs w:val="20"/>
                <w:lang w:eastAsia="es-ES"/>
              </w:rPr>
            </w:pPr>
            <w:r w:rsidRPr="001136D2">
              <w:rPr>
                <w:rFonts w:ascii="Century Gothic" w:eastAsia="Times New Roman" w:hAnsi="Century Gothic" w:cs="Calibri"/>
                <w:b/>
                <w:bCs/>
                <w:color w:val="000000"/>
                <w:sz w:val="20"/>
                <w:szCs w:val="20"/>
                <w:lang w:eastAsia="es-ES"/>
              </w:rPr>
              <w:t>Fase 2.</w:t>
            </w:r>
            <w:r w:rsidRPr="001136D2">
              <w:rPr>
                <w:rFonts w:ascii="Century Gothic" w:eastAsia="Times New Roman" w:hAnsi="Century Gothic" w:cs="Calibri"/>
                <w:color w:val="000000"/>
                <w:sz w:val="20"/>
                <w:szCs w:val="20"/>
                <w:lang w:eastAsia="es-ES"/>
              </w:rPr>
              <w:t xml:space="preserve"> Presentación a la ciudadanía del Informe de rendición de cuentas </w:t>
            </w:r>
          </w:p>
        </w:tc>
        <w:tc>
          <w:tcPr>
            <w:tcW w:w="2977" w:type="dxa"/>
            <w:tcBorders>
              <w:top w:val="nil"/>
              <w:left w:val="nil"/>
              <w:bottom w:val="single" w:sz="4" w:space="0" w:color="auto"/>
              <w:right w:val="single" w:sz="4" w:space="0" w:color="auto"/>
            </w:tcBorders>
            <w:shd w:val="clear" w:color="auto" w:fill="auto"/>
            <w:vAlign w:val="center"/>
            <w:hideMark/>
          </w:tcPr>
          <w:p w:rsidR="001136D2" w:rsidRPr="001136D2" w:rsidRDefault="001136D2" w:rsidP="001136D2">
            <w:pPr>
              <w:spacing w:after="0" w:line="240" w:lineRule="auto"/>
              <w:rPr>
                <w:rFonts w:ascii="Calibri" w:eastAsia="Times New Roman" w:hAnsi="Calibri" w:cs="Calibri"/>
                <w:color w:val="000000"/>
                <w:sz w:val="20"/>
                <w:szCs w:val="20"/>
                <w:lang w:eastAsia="es-ES"/>
              </w:rPr>
            </w:pPr>
            <w:r w:rsidRPr="001136D2">
              <w:rPr>
                <w:rFonts w:ascii="Calibri" w:eastAsia="Times New Roman" w:hAnsi="Calibri" w:cs="Calibri"/>
                <w:color w:val="000000"/>
                <w:sz w:val="20"/>
                <w:szCs w:val="20"/>
                <w:lang w:eastAsia="es-ES"/>
              </w:rPr>
              <w:t>Difusión del informe de labores a través de distintos medio.</w:t>
            </w:r>
          </w:p>
        </w:tc>
        <w:tc>
          <w:tcPr>
            <w:tcW w:w="3260" w:type="dxa"/>
            <w:tcBorders>
              <w:top w:val="nil"/>
              <w:left w:val="nil"/>
              <w:bottom w:val="single" w:sz="4" w:space="0" w:color="auto"/>
              <w:right w:val="single" w:sz="4" w:space="0" w:color="auto"/>
            </w:tcBorders>
            <w:shd w:val="clear" w:color="auto" w:fill="auto"/>
            <w:vAlign w:val="center"/>
            <w:hideMark/>
          </w:tcPr>
          <w:p w:rsidR="001136D2" w:rsidRPr="005E004D" w:rsidRDefault="001136D2" w:rsidP="005E004D">
            <w:pPr>
              <w:pStyle w:val="Prrafodelista"/>
              <w:numPr>
                <w:ilvl w:val="0"/>
                <w:numId w:val="3"/>
              </w:numPr>
              <w:spacing w:after="0" w:line="240" w:lineRule="auto"/>
              <w:ind w:left="308" w:hanging="283"/>
              <w:jc w:val="both"/>
              <w:rPr>
                <w:rFonts w:ascii="Calibri" w:eastAsia="Times New Roman" w:hAnsi="Calibri" w:cs="Calibri"/>
                <w:color w:val="000000"/>
                <w:sz w:val="20"/>
                <w:szCs w:val="20"/>
                <w:lang w:eastAsia="es-ES"/>
              </w:rPr>
            </w:pPr>
            <w:r w:rsidRPr="005E004D">
              <w:rPr>
                <w:rFonts w:ascii="Calibri" w:eastAsia="Times New Roman" w:hAnsi="Calibri" w:cs="Calibri"/>
                <w:color w:val="000000"/>
                <w:sz w:val="20"/>
                <w:szCs w:val="20"/>
                <w:lang w:eastAsia="es-ES"/>
              </w:rPr>
              <w:t xml:space="preserve"> Difusión del informe de rendición de cuentas a través de los distintos medios de comunicación (cuñas radiales, spot de televisión, redes sociales y boletines de prensa)</w:t>
            </w:r>
          </w:p>
        </w:tc>
      </w:tr>
      <w:tr w:rsidR="003868F9" w:rsidRPr="001136D2" w:rsidTr="003868F9">
        <w:trPr>
          <w:trHeight w:val="579"/>
        </w:trPr>
        <w:tc>
          <w:tcPr>
            <w:tcW w:w="2283" w:type="dxa"/>
            <w:vMerge/>
            <w:tcBorders>
              <w:top w:val="nil"/>
              <w:left w:val="single" w:sz="4" w:space="0" w:color="auto"/>
              <w:bottom w:val="single" w:sz="4" w:space="0" w:color="000000"/>
              <w:right w:val="single" w:sz="4" w:space="0" w:color="auto"/>
            </w:tcBorders>
            <w:vAlign w:val="center"/>
            <w:hideMark/>
          </w:tcPr>
          <w:p w:rsidR="001136D2" w:rsidRPr="001136D2" w:rsidRDefault="001136D2" w:rsidP="001136D2">
            <w:pPr>
              <w:spacing w:after="0" w:line="240" w:lineRule="auto"/>
              <w:rPr>
                <w:rFonts w:ascii="Century Gothic" w:eastAsia="Times New Roman" w:hAnsi="Century Gothic" w:cs="Calibri"/>
                <w:b/>
                <w:bCs/>
                <w:color w:val="000000"/>
                <w:sz w:val="20"/>
                <w:szCs w:val="20"/>
                <w:lang w:eastAsia="es-ES"/>
              </w:rPr>
            </w:pPr>
          </w:p>
        </w:tc>
        <w:tc>
          <w:tcPr>
            <w:tcW w:w="2977" w:type="dxa"/>
            <w:tcBorders>
              <w:top w:val="nil"/>
              <w:left w:val="nil"/>
              <w:bottom w:val="single" w:sz="4" w:space="0" w:color="auto"/>
              <w:right w:val="single" w:sz="4" w:space="0" w:color="auto"/>
            </w:tcBorders>
            <w:shd w:val="clear" w:color="auto" w:fill="auto"/>
            <w:vAlign w:val="center"/>
            <w:hideMark/>
          </w:tcPr>
          <w:p w:rsidR="001136D2" w:rsidRPr="001136D2" w:rsidRDefault="001136D2" w:rsidP="001136D2">
            <w:pPr>
              <w:spacing w:after="0" w:line="240" w:lineRule="auto"/>
              <w:rPr>
                <w:rFonts w:ascii="Calibri" w:eastAsia="Times New Roman" w:hAnsi="Calibri" w:cs="Calibri"/>
                <w:color w:val="000000"/>
                <w:sz w:val="20"/>
                <w:szCs w:val="20"/>
                <w:lang w:eastAsia="es-ES"/>
              </w:rPr>
            </w:pPr>
            <w:r w:rsidRPr="001136D2">
              <w:rPr>
                <w:rFonts w:ascii="Calibri" w:eastAsia="Times New Roman" w:hAnsi="Calibri" w:cs="Calibri"/>
                <w:color w:val="000000"/>
                <w:sz w:val="20"/>
                <w:szCs w:val="20"/>
                <w:lang w:eastAsia="es-ES"/>
              </w:rPr>
              <w:t>Planificación del evento participativo.</w:t>
            </w:r>
          </w:p>
        </w:tc>
        <w:tc>
          <w:tcPr>
            <w:tcW w:w="3260" w:type="dxa"/>
            <w:tcBorders>
              <w:top w:val="nil"/>
              <w:left w:val="nil"/>
              <w:bottom w:val="single" w:sz="4" w:space="0" w:color="auto"/>
              <w:right w:val="single" w:sz="4" w:space="0" w:color="auto"/>
            </w:tcBorders>
            <w:shd w:val="clear" w:color="auto" w:fill="auto"/>
            <w:vAlign w:val="center"/>
            <w:hideMark/>
          </w:tcPr>
          <w:p w:rsidR="001136D2" w:rsidRPr="005E004D" w:rsidRDefault="001136D2" w:rsidP="005E004D">
            <w:pPr>
              <w:pStyle w:val="Prrafodelista"/>
              <w:numPr>
                <w:ilvl w:val="0"/>
                <w:numId w:val="3"/>
              </w:numPr>
              <w:spacing w:after="0" w:line="240" w:lineRule="auto"/>
              <w:ind w:left="308" w:hanging="283"/>
              <w:jc w:val="both"/>
              <w:rPr>
                <w:rFonts w:ascii="Calibri" w:eastAsia="Times New Roman" w:hAnsi="Calibri" w:cs="Calibri"/>
                <w:color w:val="000000"/>
                <w:sz w:val="20"/>
                <w:szCs w:val="20"/>
                <w:lang w:eastAsia="es-ES"/>
              </w:rPr>
            </w:pPr>
            <w:r w:rsidRPr="005E004D">
              <w:rPr>
                <w:rFonts w:ascii="Calibri" w:eastAsia="Times New Roman" w:hAnsi="Calibri" w:cs="Calibri"/>
                <w:color w:val="000000"/>
                <w:sz w:val="20"/>
                <w:szCs w:val="20"/>
                <w:lang w:eastAsia="es-ES"/>
              </w:rPr>
              <w:t>Comunicación social elaborar las convocatorias, logística, facilitadores, preparación de la agenda, etc.</w:t>
            </w:r>
          </w:p>
        </w:tc>
      </w:tr>
      <w:tr w:rsidR="003868F9" w:rsidRPr="001136D2" w:rsidTr="003868F9">
        <w:trPr>
          <w:trHeight w:val="290"/>
        </w:trPr>
        <w:tc>
          <w:tcPr>
            <w:tcW w:w="2283" w:type="dxa"/>
            <w:vMerge/>
            <w:tcBorders>
              <w:top w:val="nil"/>
              <w:left w:val="single" w:sz="4" w:space="0" w:color="auto"/>
              <w:bottom w:val="single" w:sz="4" w:space="0" w:color="000000"/>
              <w:right w:val="single" w:sz="4" w:space="0" w:color="auto"/>
            </w:tcBorders>
            <w:vAlign w:val="center"/>
            <w:hideMark/>
          </w:tcPr>
          <w:p w:rsidR="001136D2" w:rsidRPr="001136D2" w:rsidRDefault="001136D2" w:rsidP="001136D2">
            <w:pPr>
              <w:spacing w:after="0" w:line="240" w:lineRule="auto"/>
              <w:rPr>
                <w:rFonts w:ascii="Century Gothic" w:eastAsia="Times New Roman" w:hAnsi="Century Gothic" w:cs="Calibri"/>
                <w:b/>
                <w:bCs/>
                <w:color w:val="000000"/>
                <w:sz w:val="20"/>
                <w:szCs w:val="20"/>
                <w:lang w:eastAsia="es-ES"/>
              </w:rPr>
            </w:pPr>
          </w:p>
        </w:tc>
        <w:tc>
          <w:tcPr>
            <w:tcW w:w="2977" w:type="dxa"/>
            <w:tcBorders>
              <w:top w:val="nil"/>
              <w:left w:val="nil"/>
              <w:bottom w:val="single" w:sz="4" w:space="0" w:color="auto"/>
              <w:right w:val="single" w:sz="4" w:space="0" w:color="auto"/>
            </w:tcBorders>
            <w:shd w:val="clear" w:color="auto" w:fill="auto"/>
            <w:vAlign w:val="center"/>
            <w:hideMark/>
          </w:tcPr>
          <w:p w:rsidR="001136D2" w:rsidRPr="001136D2" w:rsidRDefault="001136D2" w:rsidP="001136D2">
            <w:pPr>
              <w:spacing w:after="0" w:line="240" w:lineRule="auto"/>
              <w:rPr>
                <w:rFonts w:ascii="Calibri" w:eastAsia="Times New Roman" w:hAnsi="Calibri" w:cs="Calibri"/>
                <w:color w:val="000000"/>
                <w:sz w:val="20"/>
                <w:szCs w:val="20"/>
                <w:lang w:eastAsia="es-ES"/>
              </w:rPr>
            </w:pPr>
            <w:r w:rsidRPr="001136D2">
              <w:rPr>
                <w:rFonts w:ascii="Calibri" w:eastAsia="Times New Roman" w:hAnsi="Calibri" w:cs="Calibri"/>
                <w:color w:val="000000"/>
                <w:sz w:val="20"/>
                <w:szCs w:val="20"/>
                <w:lang w:eastAsia="es-ES"/>
              </w:rPr>
              <w:t>Realización del evento.</w:t>
            </w:r>
          </w:p>
        </w:tc>
        <w:tc>
          <w:tcPr>
            <w:tcW w:w="3260" w:type="dxa"/>
            <w:tcBorders>
              <w:top w:val="nil"/>
              <w:left w:val="nil"/>
              <w:bottom w:val="single" w:sz="4" w:space="0" w:color="auto"/>
              <w:right w:val="single" w:sz="4" w:space="0" w:color="auto"/>
            </w:tcBorders>
            <w:shd w:val="clear" w:color="auto" w:fill="auto"/>
            <w:vAlign w:val="center"/>
            <w:hideMark/>
          </w:tcPr>
          <w:p w:rsidR="001136D2" w:rsidRPr="005E004D" w:rsidRDefault="001136D2" w:rsidP="005E004D">
            <w:pPr>
              <w:pStyle w:val="Prrafodelista"/>
              <w:numPr>
                <w:ilvl w:val="0"/>
                <w:numId w:val="3"/>
              </w:numPr>
              <w:spacing w:after="0" w:line="240" w:lineRule="auto"/>
              <w:ind w:left="308" w:hanging="283"/>
              <w:jc w:val="both"/>
              <w:rPr>
                <w:rFonts w:ascii="Calibri" w:eastAsia="Times New Roman" w:hAnsi="Calibri" w:cs="Calibri"/>
                <w:color w:val="000000"/>
                <w:sz w:val="20"/>
                <w:szCs w:val="20"/>
                <w:lang w:eastAsia="es-ES"/>
              </w:rPr>
            </w:pPr>
            <w:r w:rsidRPr="005E004D">
              <w:rPr>
                <w:rFonts w:ascii="Calibri" w:eastAsia="Times New Roman" w:hAnsi="Calibri" w:cs="Calibri"/>
                <w:color w:val="000000"/>
                <w:sz w:val="20"/>
                <w:szCs w:val="20"/>
                <w:lang w:eastAsia="es-ES"/>
              </w:rPr>
              <w:t xml:space="preserve">Informe de labores por medio </w:t>
            </w:r>
            <w:r w:rsidR="005E004D" w:rsidRPr="005E004D">
              <w:rPr>
                <w:rFonts w:ascii="Calibri" w:eastAsia="Times New Roman" w:hAnsi="Calibri" w:cs="Calibri"/>
                <w:color w:val="000000"/>
                <w:sz w:val="20"/>
                <w:szCs w:val="20"/>
                <w:lang w:eastAsia="es-ES"/>
              </w:rPr>
              <w:t>de la Sra. Presidenta del PASML</w:t>
            </w:r>
          </w:p>
        </w:tc>
      </w:tr>
      <w:tr w:rsidR="003868F9" w:rsidRPr="001136D2" w:rsidTr="003868F9">
        <w:trPr>
          <w:trHeight w:val="72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1136D2" w:rsidRPr="001136D2" w:rsidRDefault="001136D2" w:rsidP="005E004D">
            <w:pPr>
              <w:spacing w:after="0" w:line="240" w:lineRule="auto"/>
              <w:jc w:val="center"/>
              <w:rPr>
                <w:rFonts w:ascii="Century Gothic" w:eastAsia="Times New Roman" w:hAnsi="Century Gothic" w:cs="Calibri"/>
                <w:b/>
                <w:bCs/>
                <w:color w:val="000000"/>
                <w:sz w:val="20"/>
                <w:szCs w:val="20"/>
                <w:lang w:eastAsia="es-ES"/>
              </w:rPr>
            </w:pPr>
            <w:r w:rsidRPr="001136D2">
              <w:rPr>
                <w:rFonts w:ascii="Century Gothic" w:eastAsia="Times New Roman" w:hAnsi="Century Gothic" w:cs="Calibri"/>
                <w:b/>
                <w:bCs/>
                <w:color w:val="000000"/>
                <w:sz w:val="20"/>
                <w:szCs w:val="20"/>
                <w:lang w:eastAsia="es-ES"/>
              </w:rPr>
              <w:t>Fase 3.</w:t>
            </w:r>
            <w:r w:rsidRPr="001136D2">
              <w:rPr>
                <w:rFonts w:ascii="Century Gothic" w:eastAsia="Times New Roman" w:hAnsi="Century Gothic" w:cs="Calibri"/>
                <w:color w:val="000000"/>
                <w:sz w:val="20"/>
                <w:szCs w:val="20"/>
                <w:lang w:eastAsia="es-ES"/>
              </w:rPr>
              <w:t xml:space="preserve"> Entrega del Informe al Consejo de Participación Ciudadana y Control Social</w:t>
            </w:r>
          </w:p>
        </w:tc>
        <w:tc>
          <w:tcPr>
            <w:tcW w:w="2977" w:type="dxa"/>
            <w:tcBorders>
              <w:top w:val="nil"/>
              <w:left w:val="nil"/>
              <w:bottom w:val="single" w:sz="4" w:space="0" w:color="auto"/>
              <w:right w:val="single" w:sz="4" w:space="0" w:color="auto"/>
            </w:tcBorders>
            <w:shd w:val="clear" w:color="auto" w:fill="auto"/>
            <w:vAlign w:val="center"/>
            <w:hideMark/>
          </w:tcPr>
          <w:p w:rsidR="001136D2" w:rsidRPr="001136D2" w:rsidRDefault="001136D2" w:rsidP="001136D2">
            <w:pPr>
              <w:spacing w:after="0" w:line="240" w:lineRule="auto"/>
              <w:rPr>
                <w:rFonts w:ascii="Calibri" w:eastAsia="Times New Roman" w:hAnsi="Calibri" w:cs="Calibri"/>
                <w:color w:val="000000"/>
                <w:sz w:val="20"/>
                <w:szCs w:val="20"/>
                <w:lang w:eastAsia="es-ES"/>
              </w:rPr>
            </w:pPr>
            <w:r w:rsidRPr="001136D2">
              <w:rPr>
                <w:rFonts w:ascii="Calibri" w:eastAsia="Times New Roman" w:hAnsi="Calibri" w:cs="Calibri"/>
                <w:color w:val="000000"/>
                <w:sz w:val="20"/>
                <w:szCs w:val="20"/>
                <w:lang w:eastAsia="es-ES"/>
              </w:rPr>
              <w:t>Ingreso del informe de labores en el sistema del CPCCS.</w:t>
            </w:r>
          </w:p>
        </w:tc>
        <w:tc>
          <w:tcPr>
            <w:tcW w:w="3260" w:type="dxa"/>
            <w:tcBorders>
              <w:top w:val="nil"/>
              <w:left w:val="nil"/>
              <w:bottom w:val="single" w:sz="4" w:space="0" w:color="auto"/>
              <w:right w:val="single" w:sz="4" w:space="0" w:color="auto"/>
            </w:tcBorders>
            <w:shd w:val="clear" w:color="auto" w:fill="auto"/>
            <w:vAlign w:val="center"/>
            <w:hideMark/>
          </w:tcPr>
          <w:p w:rsidR="001136D2" w:rsidRPr="005E004D" w:rsidRDefault="001136D2" w:rsidP="005E004D">
            <w:pPr>
              <w:pStyle w:val="Prrafodelista"/>
              <w:numPr>
                <w:ilvl w:val="0"/>
                <w:numId w:val="3"/>
              </w:numPr>
              <w:spacing w:after="0" w:line="240" w:lineRule="auto"/>
              <w:ind w:left="308" w:hanging="283"/>
              <w:jc w:val="both"/>
              <w:rPr>
                <w:rFonts w:ascii="Calibri" w:eastAsia="Times New Roman" w:hAnsi="Calibri" w:cs="Calibri"/>
                <w:color w:val="000000"/>
                <w:sz w:val="20"/>
                <w:szCs w:val="20"/>
                <w:lang w:eastAsia="es-ES"/>
              </w:rPr>
            </w:pPr>
            <w:r w:rsidRPr="005E004D">
              <w:rPr>
                <w:rFonts w:ascii="Calibri" w:eastAsia="Times New Roman" w:hAnsi="Calibri" w:cs="Calibri"/>
                <w:color w:val="000000"/>
                <w:sz w:val="20"/>
                <w:szCs w:val="20"/>
                <w:lang w:eastAsia="es-ES"/>
              </w:rPr>
              <w:t>Ingresar los datos de su formulario de informe de labores, que el sistema le solicita, siguiendo los pasos que le indica el manual del usuario.</w:t>
            </w:r>
          </w:p>
        </w:tc>
      </w:tr>
    </w:tbl>
    <w:p w:rsidR="005E004D" w:rsidRDefault="005E004D" w:rsidP="009B2710">
      <w:pPr>
        <w:pStyle w:val="Default"/>
        <w:ind w:left="851" w:hanging="851"/>
        <w:rPr>
          <w:sz w:val="22"/>
          <w:szCs w:val="22"/>
        </w:rPr>
        <w:sectPr w:rsidR="005E004D" w:rsidSect="005E004D">
          <w:pgSz w:w="11906" w:h="16838" w:code="9"/>
          <w:pgMar w:top="1701" w:right="1134" w:bottom="1134" w:left="2268" w:header="709" w:footer="709" w:gutter="0"/>
          <w:cols w:space="708"/>
          <w:docGrid w:linePitch="360"/>
        </w:sectPr>
      </w:pPr>
    </w:p>
    <w:p w:rsidR="009B2710" w:rsidRDefault="00FC77C1" w:rsidP="00EE468F">
      <w:pPr>
        <w:pStyle w:val="Default"/>
        <w:tabs>
          <w:tab w:val="left" w:pos="142"/>
        </w:tabs>
        <w:ind w:left="-284" w:firstLine="284"/>
        <w:rPr>
          <w:sz w:val="22"/>
          <w:szCs w:val="22"/>
        </w:rPr>
      </w:pPr>
      <w:bookmarkStart w:id="0" w:name="_GoBack"/>
      <w:r w:rsidRPr="00FC77C1">
        <w:lastRenderedPageBreak/>
        <w:drawing>
          <wp:inline distT="0" distB="0" distL="0" distR="0" wp14:anchorId="557F519A" wp14:editId="106A69C6">
            <wp:extent cx="9991725" cy="5534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91725" cy="5534025"/>
                    </a:xfrm>
                    <a:prstGeom prst="rect">
                      <a:avLst/>
                    </a:prstGeom>
                    <a:noFill/>
                    <a:ln>
                      <a:noFill/>
                    </a:ln>
                  </pic:spPr>
                </pic:pic>
              </a:graphicData>
            </a:graphic>
          </wp:inline>
        </w:drawing>
      </w:r>
      <w:bookmarkEnd w:id="0"/>
    </w:p>
    <w:sectPr w:rsidR="009B2710" w:rsidSect="00FC77C1">
      <w:pgSz w:w="16838" w:h="11906" w:orient="landscape"/>
      <w:pgMar w:top="1701" w:right="536" w:bottom="99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3CF1"/>
    <w:multiLevelType w:val="hybridMultilevel"/>
    <w:tmpl w:val="61906B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366891"/>
    <w:multiLevelType w:val="hybridMultilevel"/>
    <w:tmpl w:val="BB1EE2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6BF2AA7"/>
    <w:multiLevelType w:val="hybridMultilevel"/>
    <w:tmpl w:val="31EED5BC"/>
    <w:lvl w:ilvl="0" w:tplc="0136B550">
      <w:numFmt w:val="bullet"/>
      <w:lvlText w:val=""/>
      <w:lvlJc w:val="left"/>
      <w:pPr>
        <w:ind w:left="720" w:hanging="360"/>
      </w:pPr>
      <w:rPr>
        <w:rFonts w:ascii="Century Gothic" w:eastAsiaTheme="minorHAnsi"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D7B7DF9"/>
    <w:multiLevelType w:val="hybridMultilevel"/>
    <w:tmpl w:val="3D149B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FD03B0"/>
    <w:multiLevelType w:val="hybridMultilevel"/>
    <w:tmpl w:val="6E505460"/>
    <w:lvl w:ilvl="0" w:tplc="0C0A000F">
      <w:start w:val="1"/>
      <w:numFmt w:val="decimal"/>
      <w:lvlText w:val="%1."/>
      <w:lvlJc w:val="left"/>
      <w:pPr>
        <w:ind w:left="940" w:hanging="360"/>
      </w:pPr>
    </w:lvl>
    <w:lvl w:ilvl="1" w:tplc="0C0A0019" w:tentative="1">
      <w:start w:val="1"/>
      <w:numFmt w:val="lowerLetter"/>
      <w:lvlText w:val="%2."/>
      <w:lvlJc w:val="left"/>
      <w:pPr>
        <w:ind w:left="1660" w:hanging="360"/>
      </w:pPr>
    </w:lvl>
    <w:lvl w:ilvl="2" w:tplc="0C0A001B" w:tentative="1">
      <w:start w:val="1"/>
      <w:numFmt w:val="lowerRoman"/>
      <w:lvlText w:val="%3."/>
      <w:lvlJc w:val="right"/>
      <w:pPr>
        <w:ind w:left="2380" w:hanging="180"/>
      </w:pPr>
    </w:lvl>
    <w:lvl w:ilvl="3" w:tplc="0C0A000F" w:tentative="1">
      <w:start w:val="1"/>
      <w:numFmt w:val="decimal"/>
      <w:lvlText w:val="%4."/>
      <w:lvlJc w:val="left"/>
      <w:pPr>
        <w:ind w:left="3100" w:hanging="360"/>
      </w:pPr>
    </w:lvl>
    <w:lvl w:ilvl="4" w:tplc="0C0A0019" w:tentative="1">
      <w:start w:val="1"/>
      <w:numFmt w:val="lowerLetter"/>
      <w:lvlText w:val="%5."/>
      <w:lvlJc w:val="left"/>
      <w:pPr>
        <w:ind w:left="3820" w:hanging="360"/>
      </w:pPr>
    </w:lvl>
    <w:lvl w:ilvl="5" w:tplc="0C0A001B" w:tentative="1">
      <w:start w:val="1"/>
      <w:numFmt w:val="lowerRoman"/>
      <w:lvlText w:val="%6."/>
      <w:lvlJc w:val="right"/>
      <w:pPr>
        <w:ind w:left="4540" w:hanging="180"/>
      </w:pPr>
    </w:lvl>
    <w:lvl w:ilvl="6" w:tplc="0C0A000F" w:tentative="1">
      <w:start w:val="1"/>
      <w:numFmt w:val="decimal"/>
      <w:lvlText w:val="%7."/>
      <w:lvlJc w:val="left"/>
      <w:pPr>
        <w:ind w:left="5260" w:hanging="360"/>
      </w:pPr>
    </w:lvl>
    <w:lvl w:ilvl="7" w:tplc="0C0A0019" w:tentative="1">
      <w:start w:val="1"/>
      <w:numFmt w:val="lowerLetter"/>
      <w:lvlText w:val="%8."/>
      <w:lvlJc w:val="left"/>
      <w:pPr>
        <w:ind w:left="5980" w:hanging="360"/>
      </w:pPr>
    </w:lvl>
    <w:lvl w:ilvl="8" w:tplc="0C0A001B" w:tentative="1">
      <w:start w:val="1"/>
      <w:numFmt w:val="lowerRoman"/>
      <w:lvlText w:val="%9."/>
      <w:lvlJc w:val="right"/>
      <w:pPr>
        <w:ind w:left="6700" w:hanging="180"/>
      </w:pPr>
    </w:lvl>
  </w:abstractNum>
  <w:abstractNum w:abstractNumId="5">
    <w:nsid w:val="3F9C7B83"/>
    <w:multiLevelType w:val="hybridMultilevel"/>
    <w:tmpl w:val="59208540"/>
    <w:lvl w:ilvl="0" w:tplc="0C0A000F">
      <w:start w:val="1"/>
      <w:numFmt w:val="decimal"/>
      <w:lvlText w:val="%1."/>
      <w:lvlJc w:val="left"/>
      <w:pPr>
        <w:ind w:left="940" w:hanging="360"/>
      </w:pPr>
    </w:lvl>
    <w:lvl w:ilvl="1" w:tplc="0C0A0019" w:tentative="1">
      <w:start w:val="1"/>
      <w:numFmt w:val="lowerLetter"/>
      <w:lvlText w:val="%2."/>
      <w:lvlJc w:val="left"/>
      <w:pPr>
        <w:ind w:left="1660" w:hanging="360"/>
      </w:pPr>
    </w:lvl>
    <w:lvl w:ilvl="2" w:tplc="0C0A001B" w:tentative="1">
      <w:start w:val="1"/>
      <w:numFmt w:val="lowerRoman"/>
      <w:lvlText w:val="%3."/>
      <w:lvlJc w:val="right"/>
      <w:pPr>
        <w:ind w:left="2380" w:hanging="180"/>
      </w:pPr>
    </w:lvl>
    <w:lvl w:ilvl="3" w:tplc="0C0A000F" w:tentative="1">
      <w:start w:val="1"/>
      <w:numFmt w:val="decimal"/>
      <w:lvlText w:val="%4."/>
      <w:lvlJc w:val="left"/>
      <w:pPr>
        <w:ind w:left="3100" w:hanging="360"/>
      </w:pPr>
    </w:lvl>
    <w:lvl w:ilvl="4" w:tplc="0C0A0019" w:tentative="1">
      <w:start w:val="1"/>
      <w:numFmt w:val="lowerLetter"/>
      <w:lvlText w:val="%5."/>
      <w:lvlJc w:val="left"/>
      <w:pPr>
        <w:ind w:left="3820" w:hanging="360"/>
      </w:pPr>
    </w:lvl>
    <w:lvl w:ilvl="5" w:tplc="0C0A001B" w:tentative="1">
      <w:start w:val="1"/>
      <w:numFmt w:val="lowerRoman"/>
      <w:lvlText w:val="%6."/>
      <w:lvlJc w:val="right"/>
      <w:pPr>
        <w:ind w:left="4540" w:hanging="180"/>
      </w:pPr>
    </w:lvl>
    <w:lvl w:ilvl="6" w:tplc="0C0A000F" w:tentative="1">
      <w:start w:val="1"/>
      <w:numFmt w:val="decimal"/>
      <w:lvlText w:val="%7."/>
      <w:lvlJc w:val="left"/>
      <w:pPr>
        <w:ind w:left="5260" w:hanging="360"/>
      </w:pPr>
    </w:lvl>
    <w:lvl w:ilvl="7" w:tplc="0C0A0019" w:tentative="1">
      <w:start w:val="1"/>
      <w:numFmt w:val="lowerLetter"/>
      <w:lvlText w:val="%8."/>
      <w:lvlJc w:val="left"/>
      <w:pPr>
        <w:ind w:left="5980" w:hanging="360"/>
      </w:pPr>
    </w:lvl>
    <w:lvl w:ilvl="8" w:tplc="0C0A001B" w:tentative="1">
      <w:start w:val="1"/>
      <w:numFmt w:val="lowerRoman"/>
      <w:lvlText w:val="%9."/>
      <w:lvlJc w:val="right"/>
      <w:pPr>
        <w:ind w:left="6700" w:hanging="180"/>
      </w:pPr>
    </w:lvl>
  </w:abstractNum>
  <w:abstractNum w:abstractNumId="6">
    <w:nsid w:val="40EE323D"/>
    <w:multiLevelType w:val="hybridMultilevel"/>
    <w:tmpl w:val="21BA509E"/>
    <w:lvl w:ilvl="0" w:tplc="0C0A000F">
      <w:start w:val="1"/>
      <w:numFmt w:val="decimal"/>
      <w:lvlText w:val="%1."/>
      <w:lvlJc w:val="left"/>
      <w:pPr>
        <w:ind w:left="940" w:hanging="360"/>
      </w:pPr>
    </w:lvl>
    <w:lvl w:ilvl="1" w:tplc="0C0A0019" w:tentative="1">
      <w:start w:val="1"/>
      <w:numFmt w:val="lowerLetter"/>
      <w:lvlText w:val="%2."/>
      <w:lvlJc w:val="left"/>
      <w:pPr>
        <w:ind w:left="1660" w:hanging="360"/>
      </w:pPr>
    </w:lvl>
    <w:lvl w:ilvl="2" w:tplc="0C0A001B" w:tentative="1">
      <w:start w:val="1"/>
      <w:numFmt w:val="lowerRoman"/>
      <w:lvlText w:val="%3."/>
      <w:lvlJc w:val="right"/>
      <w:pPr>
        <w:ind w:left="2380" w:hanging="180"/>
      </w:pPr>
    </w:lvl>
    <w:lvl w:ilvl="3" w:tplc="0C0A000F" w:tentative="1">
      <w:start w:val="1"/>
      <w:numFmt w:val="decimal"/>
      <w:lvlText w:val="%4."/>
      <w:lvlJc w:val="left"/>
      <w:pPr>
        <w:ind w:left="3100" w:hanging="360"/>
      </w:pPr>
    </w:lvl>
    <w:lvl w:ilvl="4" w:tplc="0C0A0019" w:tentative="1">
      <w:start w:val="1"/>
      <w:numFmt w:val="lowerLetter"/>
      <w:lvlText w:val="%5."/>
      <w:lvlJc w:val="left"/>
      <w:pPr>
        <w:ind w:left="3820" w:hanging="360"/>
      </w:pPr>
    </w:lvl>
    <w:lvl w:ilvl="5" w:tplc="0C0A001B" w:tentative="1">
      <w:start w:val="1"/>
      <w:numFmt w:val="lowerRoman"/>
      <w:lvlText w:val="%6."/>
      <w:lvlJc w:val="right"/>
      <w:pPr>
        <w:ind w:left="4540" w:hanging="180"/>
      </w:pPr>
    </w:lvl>
    <w:lvl w:ilvl="6" w:tplc="0C0A000F" w:tentative="1">
      <w:start w:val="1"/>
      <w:numFmt w:val="decimal"/>
      <w:lvlText w:val="%7."/>
      <w:lvlJc w:val="left"/>
      <w:pPr>
        <w:ind w:left="5260" w:hanging="360"/>
      </w:pPr>
    </w:lvl>
    <w:lvl w:ilvl="7" w:tplc="0C0A0019" w:tentative="1">
      <w:start w:val="1"/>
      <w:numFmt w:val="lowerLetter"/>
      <w:lvlText w:val="%8."/>
      <w:lvlJc w:val="left"/>
      <w:pPr>
        <w:ind w:left="5980" w:hanging="360"/>
      </w:pPr>
    </w:lvl>
    <w:lvl w:ilvl="8" w:tplc="0C0A001B" w:tentative="1">
      <w:start w:val="1"/>
      <w:numFmt w:val="lowerRoman"/>
      <w:lvlText w:val="%9."/>
      <w:lvlJc w:val="right"/>
      <w:pPr>
        <w:ind w:left="6700" w:hanging="180"/>
      </w:pPr>
    </w:lvl>
  </w:abstractNum>
  <w:abstractNum w:abstractNumId="7">
    <w:nsid w:val="45CE304D"/>
    <w:multiLevelType w:val="hybridMultilevel"/>
    <w:tmpl w:val="82D830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9830EB0"/>
    <w:multiLevelType w:val="hybridMultilevel"/>
    <w:tmpl w:val="3F225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5"/>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10"/>
    <w:rsid w:val="001136D2"/>
    <w:rsid w:val="003868F9"/>
    <w:rsid w:val="004252C3"/>
    <w:rsid w:val="00436227"/>
    <w:rsid w:val="005D38E4"/>
    <w:rsid w:val="005E004D"/>
    <w:rsid w:val="007E73C3"/>
    <w:rsid w:val="009B2710"/>
    <w:rsid w:val="00B1110F"/>
    <w:rsid w:val="00C23884"/>
    <w:rsid w:val="00EE468F"/>
    <w:rsid w:val="00FC7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B2710"/>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EE46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68F"/>
    <w:rPr>
      <w:rFonts w:ascii="Tahoma" w:hAnsi="Tahoma" w:cs="Tahoma"/>
      <w:sz w:val="16"/>
      <w:szCs w:val="16"/>
    </w:rPr>
  </w:style>
  <w:style w:type="paragraph" w:styleId="Prrafodelista">
    <w:name w:val="List Paragraph"/>
    <w:basedOn w:val="Normal"/>
    <w:uiPriority w:val="34"/>
    <w:qFormat/>
    <w:rsid w:val="00113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B2710"/>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EE46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68F"/>
    <w:rPr>
      <w:rFonts w:ascii="Tahoma" w:hAnsi="Tahoma" w:cs="Tahoma"/>
      <w:sz w:val="16"/>
      <w:szCs w:val="16"/>
    </w:rPr>
  </w:style>
  <w:style w:type="paragraph" w:styleId="Prrafodelista">
    <w:name w:val="List Paragraph"/>
    <w:basedOn w:val="Normal"/>
    <w:uiPriority w:val="34"/>
    <w:qFormat/>
    <w:rsid w:val="00113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61390">
      <w:bodyDiv w:val="1"/>
      <w:marLeft w:val="0"/>
      <w:marRight w:val="0"/>
      <w:marTop w:val="0"/>
      <w:marBottom w:val="0"/>
      <w:divBdr>
        <w:top w:val="none" w:sz="0" w:space="0" w:color="auto"/>
        <w:left w:val="none" w:sz="0" w:space="0" w:color="auto"/>
        <w:bottom w:val="none" w:sz="0" w:space="0" w:color="auto"/>
        <w:right w:val="none" w:sz="0" w:space="0" w:color="auto"/>
      </w:divBdr>
    </w:div>
    <w:div w:id="900218035">
      <w:bodyDiv w:val="1"/>
      <w:marLeft w:val="0"/>
      <w:marRight w:val="0"/>
      <w:marTop w:val="0"/>
      <w:marBottom w:val="0"/>
      <w:divBdr>
        <w:top w:val="none" w:sz="0" w:space="0" w:color="auto"/>
        <w:left w:val="none" w:sz="0" w:space="0" w:color="auto"/>
        <w:bottom w:val="none" w:sz="0" w:space="0" w:color="auto"/>
        <w:right w:val="none" w:sz="0" w:space="0" w:color="auto"/>
      </w:divBdr>
    </w:div>
    <w:div w:id="1237400202">
      <w:bodyDiv w:val="1"/>
      <w:marLeft w:val="0"/>
      <w:marRight w:val="0"/>
      <w:marTop w:val="0"/>
      <w:marBottom w:val="0"/>
      <w:divBdr>
        <w:top w:val="none" w:sz="0" w:space="0" w:color="auto"/>
        <w:left w:val="none" w:sz="0" w:space="0" w:color="auto"/>
        <w:bottom w:val="none" w:sz="0" w:space="0" w:color="auto"/>
        <w:right w:val="none" w:sz="0" w:space="0" w:color="auto"/>
      </w:divBdr>
    </w:div>
    <w:div w:id="1281567552">
      <w:bodyDiv w:val="1"/>
      <w:marLeft w:val="0"/>
      <w:marRight w:val="0"/>
      <w:marTop w:val="0"/>
      <w:marBottom w:val="0"/>
      <w:divBdr>
        <w:top w:val="none" w:sz="0" w:space="0" w:color="auto"/>
        <w:left w:val="none" w:sz="0" w:space="0" w:color="auto"/>
        <w:bottom w:val="none" w:sz="0" w:space="0" w:color="auto"/>
        <w:right w:val="none" w:sz="0" w:space="0" w:color="auto"/>
      </w:divBdr>
    </w:div>
    <w:div w:id="139377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755</Words>
  <Characters>4158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PLANIFICACION</dc:creator>
  <cp:lastModifiedBy>PLANIFICACION</cp:lastModifiedBy>
  <cp:revision>7</cp:revision>
  <cp:lastPrinted>2016-03-23T20:58:00Z</cp:lastPrinted>
  <dcterms:created xsi:type="dcterms:W3CDTF">2016-03-23T17:05:00Z</dcterms:created>
  <dcterms:modified xsi:type="dcterms:W3CDTF">2016-03-23T21:32:00Z</dcterms:modified>
</cp:coreProperties>
</file>