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B24" w:rsidRDefault="00532B24" w:rsidP="00427089">
      <w:pPr>
        <w:widowControl/>
        <w:suppressAutoHyphens w:val="0"/>
        <w:autoSpaceDE w:val="0"/>
        <w:autoSpaceDN w:val="0"/>
        <w:adjustRightInd w:val="0"/>
        <w:jc w:val="center"/>
        <w:rPr>
          <w:b/>
          <w:sz w:val="16"/>
          <w:szCs w:val="16"/>
          <w:lang w:val="es-EC"/>
        </w:rPr>
      </w:pPr>
    </w:p>
    <w:p w:rsidR="00B4005E" w:rsidRDefault="00B4005E" w:rsidP="00427089">
      <w:pPr>
        <w:widowControl/>
        <w:suppressAutoHyphens w:val="0"/>
        <w:autoSpaceDE w:val="0"/>
        <w:autoSpaceDN w:val="0"/>
        <w:adjustRightInd w:val="0"/>
        <w:jc w:val="center"/>
        <w:rPr>
          <w:b/>
          <w:sz w:val="16"/>
          <w:szCs w:val="16"/>
          <w:lang w:val="es-EC"/>
        </w:rPr>
      </w:pPr>
    </w:p>
    <w:p w:rsidR="008225C3" w:rsidRDefault="008225C3" w:rsidP="00B4005E">
      <w:pPr>
        <w:pStyle w:val="Prrafodelista"/>
        <w:spacing w:after="0" w:line="240" w:lineRule="auto"/>
        <w:ind w:left="2844" w:firstLine="696"/>
        <w:jc w:val="right"/>
        <w:rPr>
          <w:b/>
        </w:rPr>
      </w:pPr>
    </w:p>
    <w:p w:rsidR="00B4005E" w:rsidRDefault="000B01A8" w:rsidP="00B4005E">
      <w:pPr>
        <w:pStyle w:val="Prrafodelista"/>
        <w:spacing w:after="0" w:line="240" w:lineRule="auto"/>
        <w:ind w:left="2844" w:firstLine="696"/>
        <w:jc w:val="right"/>
        <w:rPr>
          <w:b/>
        </w:rPr>
      </w:pPr>
      <w:r>
        <w:rPr>
          <w:b/>
        </w:rPr>
        <w:t>Loja, 13</w:t>
      </w:r>
      <w:r w:rsidR="00885349">
        <w:rPr>
          <w:b/>
        </w:rPr>
        <w:t xml:space="preserve"> de enero de 2016</w:t>
      </w:r>
    </w:p>
    <w:p w:rsidR="005C05EF" w:rsidRDefault="005C05EF" w:rsidP="00B4005E">
      <w:pPr>
        <w:pStyle w:val="Prrafodelista"/>
        <w:spacing w:after="0" w:line="240" w:lineRule="auto"/>
        <w:ind w:left="2844" w:firstLine="696"/>
        <w:jc w:val="right"/>
        <w:rPr>
          <w:b/>
        </w:rPr>
      </w:pPr>
    </w:p>
    <w:p w:rsidR="00B4005E" w:rsidRDefault="000B01A8" w:rsidP="00B4005E">
      <w:pPr>
        <w:pStyle w:val="Prrafodelista"/>
        <w:spacing w:after="0" w:line="240" w:lineRule="auto"/>
        <w:ind w:left="2844" w:firstLine="696"/>
        <w:jc w:val="right"/>
        <w:rPr>
          <w:b/>
        </w:rPr>
      </w:pPr>
      <w:r>
        <w:rPr>
          <w:b/>
        </w:rPr>
        <w:t xml:space="preserve">0f. N° </w:t>
      </w:r>
      <w:r w:rsidR="00B72F2F">
        <w:rPr>
          <w:b/>
        </w:rPr>
        <w:t xml:space="preserve"> </w:t>
      </w:r>
      <w:r>
        <w:rPr>
          <w:b/>
        </w:rPr>
        <w:t>032</w:t>
      </w:r>
      <w:r w:rsidR="00B4005E">
        <w:rPr>
          <w:b/>
        </w:rPr>
        <w:t>-</w:t>
      </w:r>
      <w:r w:rsidR="008225C3">
        <w:rPr>
          <w:b/>
        </w:rPr>
        <w:t>201</w:t>
      </w:r>
      <w:r w:rsidR="00885349">
        <w:rPr>
          <w:b/>
        </w:rPr>
        <w:t>6</w:t>
      </w:r>
      <w:r w:rsidR="008225C3">
        <w:rPr>
          <w:b/>
        </w:rPr>
        <w:t xml:space="preserve"> </w:t>
      </w:r>
      <w:r w:rsidR="00B4005E">
        <w:rPr>
          <w:b/>
        </w:rPr>
        <w:t xml:space="preserve"> JCPDNA_L</w:t>
      </w:r>
    </w:p>
    <w:p w:rsidR="00B4005E" w:rsidRDefault="00B4005E" w:rsidP="00B4005E">
      <w:pPr>
        <w:pStyle w:val="Prrafodelista"/>
        <w:spacing w:after="0" w:line="240" w:lineRule="auto"/>
        <w:ind w:left="2844" w:firstLine="696"/>
        <w:jc w:val="right"/>
        <w:rPr>
          <w:b/>
        </w:rPr>
      </w:pPr>
    </w:p>
    <w:p w:rsidR="00786E72" w:rsidRDefault="00786E72" w:rsidP="00B4005E">
      <w:pPr>
        <w:pStyle w:val="Prrafodelista"/>
        <w:spacing w:after="0" w:line="240" w:lineRule="auto"/>
        <w:ind w:left="2844" w:firstLine="696"/>
        <w:jc w:val="right"/>
        <w:rPr>
          <w:b/>
        </w:rPr>
      </w:pPr>
    </w:p>
    <w:p w:rsidR="00786E72" w:rsidRDefault="00786E72" w:rsidP="00B4005E">
      <w:pPr>
        <w:pStyle w:val="Prrafodelista"/>
        <w:spacing w:after="0" w:line="240" w:lineRule="auto"/>
        <w:ind w:left="2844" w:firstLine="696"/>
        <w:jc w:val="right"/>
        <w:rPr>
          <w:b/>
        </w:rPr>
      </w:pPr>
    </w:p>
    <w:p w:rsidR="00B4005E" w:rsidRDefault="00B4005E" w:rsidP="00B4005E">
      <w:pPr>
        <w:pStyle w:val="Prrafodelista"/>
        <w:spacing w:after="0" w:line="240" w:lineRule="auto"/>
        <w:ind w:left="2844" w:firstLine="696"/>
        <w:jc w:val="right"/>
        <w:rPr>
          <w:b/>
        </w:rPr>
      </w:pPr>
    </w:p>
    <w:p w:rsidR="00B4005E" w:rsidRDefault="00B4005E" w:rsidP="00B4005E">
      <w:pPr>
        <w:pStyle w:val="Prrafodelista"/>
        <w:spacing w:after="0" w:line="240" w:lineRule="auto"/>
        <w:ind w:left="2844" w:firstLine="696"/>
        <w:jc w:val="right"/>
        <w:rPr>
          <w:b/>
        </w:rPr>
      </w:pPr>
    </w:p>
    <w:p w:rsidR="007C1F36" w:rsidRDefault="007C1F36" w:rsidP="00B4005E">
      <w:pPr>
        <w:pStyle w:val="Prrafodelista"/>
        <w:spacing w:after="0" w:line="240" w:lineRule="auto"/>
        <w:ind w:left="2844" w:firstLine="696"/>
        <w:jc w:val="right"/>
        <w:rPr>
          <w:b/>
        </w:rPr>
      </w:pPr>
    </w:p>
    <w:p w:rsidR="007C1F36" w:rsidRDefault="007C1F36" w:rsidP="00B4005E">
      <w:pPr>
        <w:pStyle w:val="Prrafodelista"/>
        <w:spacing w:after="0" w:line="240" w:lineRule="auto"/>
        <w:ind w:left="2844" w:firstLine="696"/>
        <w:jc w:val="right"/>
        <w:rPr>
          <w:b/>
        </w:rPr>
      </w:pPr>
    </w:p>
    <w:p w:rsidR="00B4005E" w:rsidRDefault="00B4005E" w:rsidP="00B4005E">
      <w:pPr>
        <w:jc w:val="both"/>
        <w:rPr>
          <w:b/>
        </w:rPr>
      </w:pPr>
    </w:p>
    <w:p w:rsidR="00B4005E" w:rsidRPr="00B4005E" w:rsidRDefault="00B4005E" w:rsidP="00B4005E">
      <w:pPr>
        <w:jc w:val="both"/>
        <w:rPr>
          <w:b/>
        </w:rPr>
      </w:pPr>
      <w:r w:rsidRPr="00B4005E">
        <w:rPr>
          <w:b/>
        </w:rPr>
        <w:t>Lcdo.</w:t>
      </w:r>
    </w:p>
    <w:p w:rsidR="00B4005E" w:rsidRPr="00B4005E" w:rsidRDefault="00B4005E" w:rsidP="00B4005E">
      <w:pPr>
        <w:jc w:val="both"/>
        <w:rPr>
          <w:b/>
        </w:rPr>
      </w:pPr>
      <w:r w:rsidRPr="00B4005E">
        <w:rPr>
          <w:b/>
        </w:rPr>
        <w:t>Antonio Bermeo</w:t>
      </w:r>
    </w:p>
    <w:p w:rsidR="00B4005E" w:rsidRPr="00B4005E" w:rsidRDefault="00B4005E" w:rsidP="00B4005E">
      <w:pPr>
        <w:jc w:val="both"/>
        <w:rPr>
          <w:b/>
        </w:rPr>
      </w:pPr>
      <w:r w:rsidRPr="00B4005E">
        <w:rPr>
          <w:b/>
        </w:rPr>
        <w:t>SECRETARIO EJECUTIVO DEL CCNA-L</w:t>
      </w:r>
    </w:p>
    <w:p w:rsidR="00B4005E" w:rsidRPr="00B4005E" w:rsidRDefault="00B4005E" w:rsidP="00B4005E">
      <w:pPr>
        <w:jc w:val="both"/>
        <w:rPr>
          <w:b/>
        </w:rPr>
      </w:pPr>
      <w:r w:rsidRPr="00B4005E">
        <w:rPr>
          <w:b/>
        </w:rPr>
        <w:t xml:space="preserve">En su Despacho.-  </w:t>
      </w:r>
    </w:p>
    <w:p w:rsidR="00B4005E" w:rsidRPr="00B4005E" w:rsidRDefault="00B4005E" w:rsidP="00B4005E">
      <w:pPr>
        <w:jc w:val="both"/>
        <w:rPr>
          <w:b/>
        </w:rPr>
      </w:pPr>
    </w:p>
    <w:p w:rsidR="00B4005E" w:rsidRPr="00B4005E" w:rsidRDefault="00B4005E" w:rsidP="00B4005E">
      <w:pPr>
        <w:jc w:val="both"/>
        <w:rPr>
          <w:b/>
        </w:rPr>
      </w:pPr>
      <w:r w:rsidRPr="00B4005E">
        <w:rPr>
          <w:b/>
        </w:rPr>
        <w:t>De mi consideración:</w:t>
      </w:r>
    </w:p>
    <w:p w:rsidR="00B4005E" w:rsidRPr="00B4005E" w:rsidRDefault="00B4005E" w:rsidP="00B4005E">
      <w:pPr>
        <w:jc w:val="both"/>
      </w:pPr>
    </w:p>
    <w:p w:rsidR="00B4005E" w:rsidRPr="00B4005E" w:rsidRDefault="00B4005E" w:rsidP="00B4005E">
      <w:pPr>
        <w:jc w:val="both"/>
      </w:pPr>
      <w:r w:rsidRPr="00B4005E">
        <w:t>En contestación al Of. Circ- N° 001- CCNA_L-16,</w:t>
      </w:r>
      <w:r>
        <w:t xml:space="preserve"> de fecha 08 de enero de 2016, </w:t>
      </w:r>
      <w:r w:rsidRPr="00B4005E">
        <w:t xml:space="preserve"> emit</w:t>
      </w:r>
      <w:r w:rsidR="001E4D4C">
        <w:t>imos a Usted</w:t>
      </w:r>
      <w:r w:rsidRPr="00B4005E">
        <w:t xml:space="preserve"> e</w:t>
      </w:r>
      <w:r w:rsidR="00B72F2F">
        <w:t>l I</w:t>
      </w:r>
      <w:r w:rsidRPr="00B4005E">
        <w:t>nforme</w:t>
      </w:r>
      <w:r w:rsidR="00B72F2F">
        <w:t xml:space="preserve"> General </w:t>
      </w:r>
      <w:r w:rsidRPr="00B4005E">
        <w:t xml:space="preserve"> cuantitativo y pormenorizado de los procesos y resoluciones administrativas </w:t>
      </w:r>
      <w:r w:rsidR="001E4D4C">
        <w:t xml:space="preserve">a nuestro </w:t>
      </w:r>
      <w:r>
        <w:t>cargo</w:t>
      </w:r>
      <w:r w:rsidR="00B72F2F">
        <w:t>,</w:t>
      </w:r>
      <w:r>
        <w:t xml:space="preserve"> desde e</w:t>
      </w:r>
      <w:r w:rsidRPr="00B4005E">
        <w:t>l</w:t>
      </w:r>
      <w:r w:rsidR="001E4D4C">
        <w:t xml:space="preserve"> día </w:t>
      </w:r>
      <w:r w:rsidRPr="00B4005E">
        <w:t xml:space="preserve"> 05 de enero de 2015 hasta el 31 de diciembre de 2015.</w:t>
      </w:r>
    </w:p>
    <w:p w:rsidR="00B4005E" w:rsidRPr="00B4005E" w:rsidRDefault="00B4005E" w:rsidP="00B4005E">
      <w:pPr>
        <w:jc w:val="both"/>
      </w:pPr>
    </w:p>
    <w:p w:rsidR="00B4005E" w:rsidRPr="008225C3" w:rsidRDefault="00B4005E" w:rsidP="00B4005E">
      <w:pPr>
        <w:jc w:val="both"/>
        <w:rPr>
          <w:b/>
        </w:rPr>
      </w:pPr>
      <w:r w:rsidRPr="008225C3">
        <w:rPr>
          <w:b/>
        </w:rPr>
        <w:t>Atentamente.</w:t>
      </w:r>
    </w:p>
    <w:p w:rsidR="00B4005E" w:rsidRPr="008225C3" w:rsidRDefault="00B4005E" w:rsidP="00B4005E">
      <w:pPr>
        <w:jc w:val="both"/>
        <w:rPr>
          <w:b/>
        </w:rPr>
      </w:pPr>
    </w:p>
    <w:p w:rsidR="00B4005E" w:rsidRPr="008225C3" w:rsidRDefault="00B4005E" w:rsidP="00B4005E">
      <w:pPr>
        <w:jc w:val="both"/>
        <w:rPr>
          <w:b/>
        </w:rPr>
      </w:pPr>
    </w:p>
    <w:p w:rsidR="008225C3" w:rsidRDefault="008225C3" w:rsidP="00B4005E">
      <w:pPr>
        <w:jc w:val="both"/>
        <w:rPr>
          <w:b/>
        </w:rPr>
      </w:pPr>
    </w:p>
    <w:p w:rsidR="00DC2DA5" w:rsidRPr="008225C3" w:rsidRDefault="00DC2DA5" w:rsidP="00B4005E">
      <w:pPr>
        <w:jc w:val="both"/>
        <w:rPr>
          <w:b/>
        </w:rPr>
      </w:pPr>
    </w:p>
    <w:p w:rsidR="008225C3" w:rsidRPr="008225C3" w:rsidRDefault="008225C3" w:rsidP="00B4005E">
      <w:pPr>
        <w:jc w:val="both"/>
        <w:rPr>
          <w:b/>
        </w:rPr>
      </w:pPr>
    </w:p>
    <w:p w:rsidR="00B4005E" w:rsidRPr="008225C3" w:rsidRDefault="00B4005E" w:rsidP="00B4005E">
      <w:pPr>
        <w:jc w:val="both"/>
        <w:rPr>
          <w:b/>
        </w:rPr>
      </w:pPr>
    </w:p>
    <w:p w:rsidR="001E4D4C" w:rsidRPr="001E4D4C" w:rsidRDefault="001E4D4C" w:rsidP="001E4D4C">
      <w:pPr>
        <w:jc w:val="center"/>
        <w:rPr>
          <w:b/>
          <w:sz w:val="18"/>
          <w:szCs w:val="18"/>
        </w:rPr>
      </w:pPr>
      <w:r w:rsidRPr="007F5DAF">
        <w:rPr>
          <w:b/>
          <w:lang w:val="es-MX"/>
        </w:rPr>
        <w:t xml:space="preserve"> </w:t>
      </w:r>
      <w:r w:rsidRPr="007F5DAF">
        <w:rPr>
          <w:b/>
        </w:rPr>
        <w:t xml:space="preserve">   </w:t>
      </w:r>
      <w:r w:rsidRPr="001E4D4C">
        <w:rPr>
          <w:b/>
          <w:sz w:val="18"/>
          <w:szCs w:val="18"/>
        </w:rPr>
        <w:t>Ab. Andrea P. González Rivera</w:t>
      </w:r>
      <w:r w:rsidRPr="001E4D4C">
        <w:rPr>
          <w:b/>
          <w:sz w:val="18"/>
          <w:szCs w:val="18"/>
        </w:rPr>
        <w:tab/>
        <w:t xml:space="preserve">   Lcda. María A. Izquierdo O.       Dra. Tania Herrera Lana</w:t>
      </w:r>
    </w:p>
    <w:p w:rsidR="001E4D4C" w:rsidRPr="001E4D4C" w:rsidRDefault="001E4D4C" w:rsidP="001E4D4C">
      <w:pPr>
        <w:jc w:val="center"/>
        <w:rPr>
          <w:b/>
          <w:sz w:val="18"/>
          <w:szCs w:val="18"/>
        </w:rPr>
      </w:pPr>
      <w:r w:rsidRPr="001E4D4C">
        <w:rPr>
          <w:b/>
          <w:sz w:val="18"/>
          <w:szCs w:val="18"/>
        </w:rPr>
        <w:t>JUNTA CANTONAL DE PROTECCIÓN DE DERECHOS DE LA NIÑEZ Y ADOLESCENCIA DE LOJA</w:t>
      </w:r>
    </w:p>
    <w:p w:rsidR="001E4D4C" w:rsidRPr="001E4D4C" w:rsidRDefault="001E4D4C" w:rsidP="001E4D4C">
      <w:pPr>
        <w:jc w:val="center"/>
        <w:rPr>
          <w:b/>
          <w:sz w:val="18"/>
          <w:szCs w:val="18"/>
        </w:rPr>
      </w:pPr>
    </w:p>
    <w:p w:rsidR="001E4D4C" w:rsidRPr="007F5DAF" w:rsidRDefault="001E4D4C" w:rsidP="001E4D4C">
      <w:pPr>
        <w:pStyle w:val="Sinespaciado"/>
        <w:jc w:val="both"/>
        <w:rPr>
          <w:rFonts w:ascii="Times New Roman" w:hAnsi="Times New Roman"/>
          <w:sz w:val="24"/>
          <w:szCs w:val="24"/>
          <w:lang w:val="es-ES_tradnl"/>
        </w:rPr>
      </w:pPr>
    </w:p>
    <w:p w:rsidR="00B4005E" w:rsidRPr="001E4D4C" w:rsidRDefault="00B4005E" w:rsidP="00B4005E">
      <w:pPr>
        <w:pStyle w:val="Prrafodelista"/>
        <w:spacing w:after="0" w:line="240" w:lineRule="auto"/>
        <w:ind w:left="2844" w:firstLine="696"/>
        <w:jc w:val="both"/>
        <w:rPr>
          <w:b/>
          <w:lang w:val="es-ES_tradnl"/>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B4005E" w:rsidRDefault="00B4005E" w:rsidP="00B4005E">
      <w:pPr>
        <w:pStyle w:val="Prrafodelista"/>
        <w:spacing w:after="0" w:line="240" w:lineRule="auto"/>
        <w:ind w:left="2844" w:firstLine="696"/>
        <w:jc w:val="both"/>
        <w:rPr>
          <w:b/>
        </w:rPr>
      </w:pPr>
    </w:p>
    <w:p w:rsidR="004D62D8" w:rsidRPr="00384DEF" w:rsidRDefault="004D62D8" w:rsidP="00B4005E">
      <w:pPr>
        <w:pStyle w:val="Prrafodelista"/>
        <w:spacing w:after="0" w:line="240" w:lineRule="auto"/>
        <w:ind w:left="2844" w:firstLine="696"/>
        <w:jc w:val="both"/>
        <w:rPr>
          <w:b/>
          <w:sz w:val="24"/>
          <w:szCs w:val="24"/>
        </w:rPr>
      </w:pPr>
    </w:p>
    <w:p w:rsidR="004D62D8" w:rsidRPr="00384DEF" w:rsidRDefault="004D62D8" w:rsidP="004D62D8">
      <w:pPr>
        <w:pStyle w:val="Prrafodelista"/>
        <w:spacing w:after="0" w:line="240" w:lineRule="auto"/>
        <w:jc w:val="center"/>
        <w:rPr>
          <w:rFonts w:ascii="Times New Roman" w:hAnsi="Times New Roman" w:cs="Times New Roman"/>
          <w:b/>
          <w:sz w:val="24"/>
          <w:szCs w:val="24"/>
        </w:rPr>
      </w:pPr>
      <w:r w:rsidRPr="00384DEF">
        <w:rPr>
          <w:rFonts w:ascii="Times New Roman" w:hAnsi="Times New Roman" w:cs="Times New Roman"/>
          <w:b/>
          <w:sz w:val="24"/>
          <w:szCs w:val="24"/>
        </w:rPr>
        <w:t xml:space="preserve">INFORME </w:t>
      </w:r>
      <w:r w:rsidR="00042BC1" w:rsidRPr="00384DEF">
        <w:rPr>
          <w:rFonts w:ascii="Times New Roman" w:hAnsi="Times New Roman" w:cs="Times New Roman"/>
          <w:b/>
          <w:sz w:val="24"/>
          <w:szCs w:val="24"/>
        </w:rPr>
        <w:t xml:space="preserve">GENERAL </w:t>
      </w:r>
    </w:p>
    <w:p w:rsidR="004D62D8" w:rsidRPr="00384DEF" w:rsidRDefault="004D62D8" w:rsidP="004D62D8">
      <w:pPr>
        <w:pStyle w:val="Prrafodelista"/>
        <w:spacing w:after="0" w:line="240" w:lineRule="auto"/>
        <w:jc w:val="center"/>
        <w:rPr>
          <w:rFonts w:ascii="Times New Roman" w:hAnsi="Times New Roman" w:cs="Times New Roman"/>
          <w:b/>
          <w:sz w:val="24"/>
          <w:szCs w:val="24"/>
        </w:rPr>
      </w:pPr>
    </w:p>
    <w:p w:rsidR="004D62D8" w:rsidRPr="00384DEF" w:rsidRDefault="004D62D8" w:rsidP="00042BC1">
      <w:pPr>
        <w:ind w:left="567" w:hanging="567"/>
        <w:jc w:val="center"/>
        <w:rPr>
          <w:b/>
        </w:rPr>
      </w:pPr>
      <w:r w:rsidRPr="00384DEF">
        <w:rPr>
          <w:b/>
        </w:rPr>
        <w:t>INFORME CUANTITATIVO DE PROCESOS Y RESOLUCIONES ADMINISTRATIVAS</w:t>
      </w:r>
    </w:p>
    <w:p w:rsidR="004D62D8" w:rsidRPr="00384DEF" w:rsidRDefault="004D62D8" w:rsidP="004D62D8">
      <w:pPr>
        <w:jc w:val="both"/>
        <w:rPr>
          <w:b/>
        </w:rPr>
      </w:pPr>
    </w:p>
    <w:p w:rsidR="004D62D8" w:rsidRPr="00384DEF" w:rsidRDefault="004D62D8" w:rsidP="004D62D8">
      <w:pPr>
        <w:jc w:val="both"/>
        <w:rPr>
          <w:b/>
        </w:rPr>
      </w:pPr>
      <w:r w:rsidRPr="00384DEF">
        <w:rPr>
          <w:b/>
        </w:rPr>
        <w:t>NOMBRE</w:t>
      </w:r>
      <w:r w:rsidR="00042BC1" w:rsidRPr="00384DEF">
        <w:rPr>
          <w:b/>
        </w:rPr>
        <w:t xml:space="preserve">S DE LAS </w:t>
      </w:r>
      <w:r w:rsidRPr="00384DEF">
        <w:rPr>
          <w:b/>
        </w:rPr>
        <w:t>PROFESIONAL</w:t>
      </w:r>
      <w:r w:rsidR="00042BC1" w:rsidRPr="00384DEF">
        <w:rPr>
          <w:b/>
        </w:rPr>
        <w:t>ES</w:t>
      </w:r>
      <w:r w:rsidRPr="00384DEF">
        <w:rPr>
          <w:b/>
        </w:rPr>
        <w:t>: Dra. Tania Mireya Herrera Lana</w:t>
      </w:r>
      <w:r w:rsidR="00042BC1" w:rsidRPr="00384DEF">
        <w:rPr>
          <w:b/>
        </w:rPr>
        <w:t xml:space="preserve">, Ab. Andrea Paulina González Rivera y Lcda. María Augusta Izquierdo Ordóñez. </w:t>
      </w:r>
    </w:p>
    <w:p w:rsidR="004D62D8" w:rsidRPr="00384DEF" w:rsidRDefault="004D62D8" w:rsidP="004D62D8">
      <w:pPr>
        <w:jc w:val="both"/>
        <w:rPr>
          <w:b/>
        </w:rPr>
      </w:pPr>
      <w:r w:rsidRPr="00384DEF">
        <w:rPr>
          <w:b/>
        </w:rPr>
        <w:t>FUNCIÓN QUE CUMPLE: Miembro</w:t>
      </w:r>
      <w:r w:rsidR="00042BC1" w:rsidRPr="00384DEF">
        <w:rPr>
          <w:b/>
        </w:rPr>
        <w:t xml:space="preserve">s Principales de la </w:t>
      </w:r>
      <w:r w:rsidRPr="00384DEF">
        <w:rPr>
          <w:b/>
        </w:rPr>
        <w:t>JCPDNA_L</w:t>
      </w:r>
    </w:p>
    <w:p w:rsidR="004D62D8" w:rsidRPr="00384DEF" w:rsidRDefault="004D62D8" w:rsidP="004D62D8">
      <w:pPr>
        <w:jc w:val="both"/>
        <w:rPr>
          <w:b/>
        </w:rPr>
      </w:pPr>
      <w:r w:rsidRPr="00384DEF">
        <w:rPr>
          <w:b/>
        </w:rPr>
        <w:t>PERÍODO DE INFORME: 05 de enero de 2015 a 31 de diciembre de 2015</w:t>
      </w:r>
    </w:p>
    <w:p w:rsidR="004D62D8" w:rsidRPr="00384DEF" w:rsidRDefault="004D62D8" w:rsidP="004D62D8">
      <w:pPr>
        <w:jc w:val="both"/>
        <w:rPr>
          <w:b/>
        </w:rPr>
      </w:pPr>
    </w:p>
    <w:p w:rsidR="004D62D8" w:rsidRPr="00384DEF" w:rsidRDefault="004D62D8" w:rsidP="004D62D8">
      <w:pPr>
        <w:jc w:val="both"/>
        <w:rPr>
          <w:b/>
          <w:sz w:val="20"/>
          <w:szCs w:val="20"/>
        </w:rPr>
      </w:pPr>
    </w:p>
    <w:p w:rsidR="004D62D8" w:rsidRPr="00384DEF" w:rsidRDefault="004D62D8" w:rsidP="004D62D8">
      <w:pPr>
        <w:pStyle w:val="Prrafodelista"/>
        <w:numPr>
          <w:ilvl w:val="0"/>
          <w:numId w:val="1"/>
        </w:numPr>
        <w:spacing w:after="0" w:line="240" w:lineRule="auto"/>
        <w:ind w:left="567" w:hanging="567"/>
        <w:rPr>
          <w:rFonts w:ascii="Times New Roman" w:hAnsi="Times New Roman" w:cs="Times New Roman"/>
          <w:b/>
          <w:sz w:val="20"/>
          <w:szCs w:val="20"/>
        </w:rPr>
      </w:pPr>
      <w:r w:rsidRPr="00384DEF">
        <w:rPr>
          <w:rFonts w:ascii="Times New Roman" w:hAnsi="Times New Roman" w:cs="Times New Roman"/>
          <w:b/>
          <w:sz w:val="20"/>
          <w:szCs w:val="20"/>
        </w:rPr>
        <w:t>ESTADO DE LOS PROCESOS</w:t>
      </w:r>
    </w:p>
    <w:p w:rsidR="004D62D8" w:rsidRPr="00384DEF" w:rsidRDefault="004D62D8" w:rsidP="004D62D8">
      <w:pPr>
        <w:pStyle w:val="Prrafodelista"/>
        <w:spacing w:after="0" w:line="240" w:lineRule="auto"/>
        <w:ind w:left="567"/>
        <w:rPr>
          <w:rFonts w:ascii="Times New Roman" w:hAnsi="Times New Roman" w:cs="Times New Roman"/>
          <w:b/>
          <w:sz w:val="20"/>
          <w:szCs w:val="20"/>
        </w:rPr>
      </w:pPr>
    </w:p>
    <w:tbl>
      <w:tblPr>
        <w:tblStyle w:val="Tablaconcuadrcula"/>
        <w:tblW w:w="8613" w:type="dxa"/>
        <w:tblLook w:val="04A0" w:firstRow="1" w:lastRow="0" w:firstColumn="1" w:lastColumn="0" w:noHBand="0" w:noVBand="1"/>
      </w:tblPr>
      <w:tblGrid>
        <w:gridCol w:w="817"/>
        <w:gridCol w:w="851"/>
        <w:gridCol w:w="708"/>
        <w:gridCol w:w="851"/>
        <w:gridCol w:w="1276"/>
        <w:gridCol w:w="1134"/>
        <w:gridCol w:w="992"/>
        <w:gridCol w:w="992"/>
        <w:gridCol w:w="992"/>
      </w:tblGrid>
      <w:tr w:rsidR="004D62D8" w:rsidRPr="00384DEF" w:rsidTr="00715765">
        <w:trPr>
          <w:cantSplit/>
          <w:trHeight w:val="1547"/>
        </w:trPr>
        <w:tc>
          <w:tcPr>
            <w:tcW w:w="817" w:type="dxa"/>
            <w:textDirection w:val="btLr"/>
          </w:tcPr>
          <w:p w:rsidR="004D62D8" w:rsidRPr="00384DEF" w:rsidRDefault="004D62D8" w:rsidP="00715765">
            <w:pPr>
              <w:ind w:left="113" w:right="113"/>
              <w:jc w:val="both"/>
              <w:rPr>
                <w:b/>
                <w:sz w:val="20"/>
                <w:szCs w:val="20"/>
              </w:rPr>
            </w:pPr>
            <w:r w:rsidRPr="00384DEF">
              <w:rPr>
                <w:b/>
                <w:sz w:val="20"/>
                <w:szCs w:val="20"/>
              </w:rPr>
              <w:t>NRO. PROCESO</w:t>
            </w:r>
          </w:p>
        </w:tc>
        <w:tc>
          <w:tcPr>
            <w:tcW w:w="851" w:type="dxa"/>
            <w:textDirection w:val="btLr"/>
          </w:tcPr>
          <w:p w:rsidR="004D62D8" w:rsidRPr="00384DEF" w:rsidRDefault="004D62D8" w:rsidP="00715765">
            <w:pPr>
              <w:ind w:left="113" w:right="113"/>
              <w:jc w:val="both"/>
              <w:rPr>
                <w:b/>
                <w:sz w:val="20"/>
                <w:szCs w:val="20"/>
              </w:rPr>
            </w:pPr>
            <w:r w:rsidRPr="00384DEF">
              <w:rPr>
                <w:b/>
                <w:sz w:val="20"/>
                <w:szCs w:val="20"/>
              </w:rPr>
              <w:t>DENUNCIA ESCRITA</w:t>
            </w:r>
          </w:p>
        </w:tc>
        <w:tc>
          <w:tcPr>
            <w:tcW w:w="708" w:type="dxa"/>
            <w:textDirection w:val="btLr"/>
          </w:tcPr>
          <w:p w:rsidR="004D62D8" w:rsidRPr="00384DEF" w:rsidRDefault="004D62D8" w:rsidP="00715765">
            <w:pPr>
              <w:ind w:left="113" w:right="113"/>
              <w:jc w:val="both"/>
              <w:rPr>
                <w:b/>
                <w:sz w:val="20"/>
                <w:szCs w:val="20"/>
              </w:rPr>
            </w:pPr>
            <w:r w:rsidRPr="00384DEF">
              <w:rPr>
                <w:b/>
                <w:sz w:val="20"/>
                <w:szCs w:val="20"/>
              </w:rPr>
              <w:t>DE OFICIO</w:t>
            </w:r>
          </w:p>
        </w:tc>
        <w:tc>
          <w:tcPr>
            <w:tcW w:w="851" w:type="dxa"/>
            <w:textDirection w:val="btLr"/>
          </w:tcPr>
          <w:p w:rsidR="004D62D8" w:rsidRPr="00384DEF" w:rsidRDefault="004D62D8" w:rsidP="00715765">
            <w:pPr>
              <w:ind w:left="113" w:right="113"/>
              <w:jc w:val="both"/>
              <w:rPr>
                <w:b/>
                <w:sz w:val="20"/>
                <w:szCs w:val="20"/>
              </w:rPr>
            </w:pPr>
            <w:r w:rsidRPr="00384DEF">
              <w:rPr>
                <w:b/>
                <w:sz w:val="20"/>
                <w:szCs w:val="20"/>
              </w:rPr>
              <w:t>AVOCATORIA</w:t>
            </w:r>
          </w:p>
        </w:tc>
        <w:tc>
          <w:tcPr>
            <w:tcW w:w="1276" w:type="dxa"/>
            <w:textDirection w:val="btLr"/>
          </w:tcPr>
          <w:p w:rsidR="004D62D8" w:rsidRPr="00384DEF" w:rsidRDefault="004D62D8" w:rsidP="00715765">
            <w:pPr>
              <w:ind w:left="113" w:right="113"/>
              <w:jc w:val="both"/>
              <w:rPr>
                <w:b/>
                <w:sz w:val="20"/>
                <w:szCs w:val="20"/>
              </w:rPr>
            </w:pPr>
            <w:r w:rsidRPr="00384DEF">
              <w:rPr>
                <w:b/>
                <w:sz w:val="20"/>
                <w:szCs w:val="20"/>
              </w:rPr>
              <w:t xml:space="preserve">AUDIENCIA DE CONTESTACIÓN </w:t>
            </w:r>
          </w:p>
        </w:tc>
        <w:tc>
          <w:tcPr>
            <w:tcW w:w="1134" w:type="dxa"/>
            <w:textDirection w:val="btLr"/>
          </w:tcPr>
          <w:p w:rsidR="004D62D8" w:rsidRPr="00384DEF" w:rsidRDefault="004D62D8" w:rsidP="00715765">
            <w:pPr>
              <w:ind w:left="113" w:right="113"/>
              <w:jc w:val="both"/>
              <w:rPr>
                <w:b/>
                <w:sz w:val="20"/>
                <w:szCs w:val="20"/>
              </w:rPr>
            </w:pPr>
            <w:r w:rsidRPr="00384DEF">
              <w:rPr>
                <w:b/>
                <w:sz w:val="20"/>
                <w:szCs w:val="20"/>
              </w:rPr>
              <w:t>AUDIENCIA DE PRUEBA</w:t>
            </w:r>
          </w:p>
        </w:tc>
        <w:tc>
          <w:tcPr>
            <w:tcW w:w="992" w:type="dxa"/>
            <w:textDirection w:val="btLr"/>
          </w:tcPr>
          <w:p w:rsidR="004D62D8" w:rsidRPr="00384DEF" w:rsidRDefault="004D62D8" w:rsidP="00715765">
            <w:pPr>
              <w:ind w:left="113" w:right="113"/>
              <w:jc w:val="both"/>
              <w:rPr>
                <w:b/>
                <w:sz w:val="20"/>
                <w:szCs w:val="20"/>
              </w:rPr>
            </w:pPr>
            <w:r w:rsidRPr="00384DEF">
              <w:rPr>
                <w:b/>
                <w:sz w:val="20"/>
                <w:szCs w:val="20"/>
              </w:rPr>
              <w:t>RESULETOS</w:t>
            </w:r>
          </w:p>
        </w:tc>
        <w:tc>
          <w:tcPr>
            <w:tcW w:w="992" w:type="dxa"/>
            <w:textDirection w:val="btLr"/>
          </w:tcPr>
          <w:p w:rsidR="004D62D8" w:rsidRPr="00384DEF" w:rsidRDefault="004D62D8" w:rsidP="00715765">
            <w:pPr>
              <w:ind w:left="113" w:right="113"/>
              <w:jc w:val="both"/>
              <w:rPr>
                <w:b/>
                <w:sz w:val="20"/>
                <w:szCs w:val="20"/>
              </w:rPr>
            </w:pPr>
            <w:r w:rsidRPr="00384DEF">
              <w:rPr>
                <w:b/>
                <w:sz w:val="20"/>
                <w:szCs w:val="20"/>
              </w:rPr>
              <w:t>IINHIBICION</w:t>
            </w:r>
          </w:p>
        </w:tc>
        <w:tc>
          <w:tcPr>
            <w:tcW w:w="992" w:type="dxa"/>
            <w:textDirection w:val="btLr"/>
          </w:tcPr>
          <w:p w:rsidR="004D62D8" w:rsidRPr="00384DEF" w:rsidRDefault="004D62D8" w:rsidP="00715765">
            <w:pPr>
              <w:ind w:left="113" w:right="113"/>
              <w:jc w:val="both"/>
              <w:rPr>
                <w:b/>
                <w:sz w:val="20"/>
                <w:szCs w:val="20"/>
              </w:rPr>
            </w:pPr>
            <w:r w:rsidRPr="00384DEF">
              <w:rPr>
                <w:b/>
                <w:sz w:val="20"/>
                <w:szCs w:val="20"/>
              </w:rPr>
              <w:t>SEGUIMIENTO</w:t>
            </w:r>
          </w:p>
        </w:tc>
      </w:tr>
      <w:tr w:rsidR="004D62D8" w:rsidRPr="00384DEF" w:rsidTr="004D62D8">
        <w:trPr>
          <w:cantSplit/>
          <w:trHeight w:val="329"/>
        </w:trPr>
        <w:tc>
          <w:tcPr>
            <w:tcW w:w="817" w:type="dxa"/>
          </w:tcPr>
          <w:p w:rsidR="004D62D8" w:rsidRPr="00384DEF" w:rsidRDefault="00DC2DA5" w:rsidP="004D62D8">
            <w:pPr>
              <w:jc w:val="both"/>
              <w:rPr>
                <w:b/>
                <w:sz w:val="20"/>
                <w:szCs w:val="20"/>
              </w:rPr>
            </w:pPr>
            <w:r w:rsidRPr="00384DEF">
              <w:rPr>
                <w:b/>
                <w:sz w:val="20"/>
                <w:szCs w:val="20"/>
              </w:rPr>
              <w:t>450</w:t>
            </w:r>
          </w:p>
          <w:p w:rsidR="004D62D8" w:rsidRPr="00384DEF" w:rsidRDefault="004D62D8" w:rsidP="004D62D8">
            <w:pPr>
              <w:jc w:val="both"/>
              <w:rPr>
                <w:b/>
                <w:sz w:val="20"/>
                <w:szCs w:val="20"/>
              </w:rPr>
            </w:pPr>
          </w:p>
          <w:p w:rsidR="004D62D8" w:rsidRPr="00384DEF" w:rsidRDefault="004D62D8" w:rsidP="004D62D8">
            <w:pPr>
              <w:jc w:val="both"/>
              <w:rPr>
                <w:b/>
                <w:sz w:val="20"/>
                <w:szCs w:val="20"/>
              </w:rPr>
            </w:pPr>
          </w:p>
        </w:tc>
        <w:tc>
          <w:tcPr>
            <w:tcW w:w="851" w:type="dxa"/>
          </w:tcPr>
          <w:p w:rsidR="004D62D8" w:rsidRPr="00384DEF" w:rsidRDefault="00DC2DA5" w:rsidP="004D62D8">
            <w:pPr>
              <w:jc w:val="both"/>
              <w:rPr>
                <w:b/>
                <w:sz w:val="20"/>
                <w:szCs w:val="20"/>
              </w:rPr>
            </w:pPr>
            <w:r w:rsidRPr="00384DEF">
              <w:rPr>
                <w:b/>
                <w:sz w:val="20"/>
                <w:szCs w:val="20"/>
              </w:rPr>
              <w:t>328</w:t>
            </w:r>
          </w:p>
        </w:tc>
        <w:tc>
          <w:tcPr>
            <w:tcW w:w="708" w:type="dxa"/>
          </w:tcPr>
          <w:p w:rsidR="004D62D8" w:rsidRPr="00384DEF" w:rsidRDefault="00DC2DA5" w:rsidP="004D62D8">
            <w:pPr>
              <w:jc w:val="both"/>
              <w:rPr>
                <w:b/>
                <w:sz w:val="20"/>
                <w:szCs w:val="20"/>
              </w:rPr>
            </w:pPr>
            <w:r w:rsidRPr="00384DEF">
              <w:rPr>
                <w:b/>
                <w:sz w:val="20"/>
                <w:szCs w:val="20"/>
              </w:rPr>
              <w:t>122</w:t>
            </w:r>
          </w:p>
        </w:tc>
        <w:tc>
          <w:tcPr>
            <w:tcW w:w="851" w:type="dxa"/>
          </w:tcPr>
          <w:p w:rsidR="004D62D8" w:rsidRPr="00384DEF" w:rsidRDefault="00DC2DA5" w:rsidP="004D62D8">
            <w:pPr>
              <w:jc w:val="both"/>
              <w:rPr>
                <w:b/>
                <w:sz w:val="20"/>
                <w:szCs w:val="20"/>
              </w:rPr>
            </w:pPr>
            <w:r w:rsidRPr="00384DEF">
              <w:rPr>
                <w:b/>
                <w:sz w:val="20"/>
                <w:szCs w:val="20"/>
              </w:rPr>
              <w:t>444</w:t>
            </w:r>
          </w:p>
        </w:tc>
        <w:tc>
          <w:tcPr>
            <w:tcW w:w="1276" w:type="dxa"/>
          </w:tcPr>
          <w:p w:rsidR="004D62D8" w:rsidRPr="00384DEF" w:rsidRDefault="00DC2DA5" w:rsidP="004D62D8">
            <w:pPr>
              <w:jc w:val="both"/>
              <w:rPr>
                <w:b/>
                <w:sz w:val="20"/>
                <w:szCs w:val="20"/>
              </w:rPr>
            </w:pPr>
            <w:r w:rsidRPr="00384DEF">
              <w:rPr>
                <w:b/>
                <w:sz w:val="20"/>
                <w:szCs w:val="20"/>
              </w:rPr>
              <w:t>245</w:t>
            </w:r>
          </w:p>
        </w:tc>
        <w:tc>
          <w:tcPr>
            <w:tcW w:w="1134" w:type="dxa"/>
          </w:tcPr>
          <w:p w:rsidR="004D62D8" w:rsidRPr="00384DEF" w:rsidRDefault="00DC2DA5" w:rsidP="004D62D8">
            <w:pPr>
              <w:jc w:val="both"/>
              <w:rPr>
                <w:b/>
                <w:sz w:val="20"/>
                <w:szCs w:val="20"/>
              </w:rPr>
            </w:pPr>
            <w:r w:rsidRPr="00384DEF">
              <w:rPr>
                <w:b/>
                <w:sz w:val="20"/>
                <w:szCs w:val="20"/>
              </w:rPr>
              <w:t>18</w:t>
            </w:r>
          </w:p>
        </w:tc>
        <w:tc>
          <w:tcPr>
            <w:tcW w:w="992" w:type="dxa"/>
          </w:tcPr>
          <w:p w:rsidR="004D62D8" w:rsidRPr="00384DEF" w:rsidRDefault="00DC2DA5" w:rsidP="004D62D8">
            <w:pPr>
              <w:jc w:val="both"/>
              <w:rPr>
                <w:b/>
                <w:sz w:val="20"/>
                <w:szCs w:val="20"/>
              </w:rPr>
            </w:pPr>
            <w:r w:rsidRPr="00384DEF">
              <w:rPr>
                <w:b/>
                <w:sz w:val="20"/>
                <w:szCs w:val="20"/>
              </w:rPr>
              <w:t>407</w:t>
            </w:r>
          </w:p>
        </w:tc>
        <w:tc>
          <w:tcPr>
            <w:tcW w:w="992" w:type="dxa"/>
          </w:tcPr>
          <w:p w:rsidR="004D62D8" w:rsidRPr="00384DEF" w:rsidRDefault="00715765" w:rsidP="004D62D8">
            <w:pPr>
              <w:jc w:val="both"/>
              <w:rPr>
                <w:b/>
                <w:sz w:val="20"/>
                <w:szCs w:val="20"/>
              </w:rPr>
            </w:pPr>
            <w:r w:rsidRPr="00384DEF">
              <w:rPr>
                <w:b/>
                <w:sz w:val="20"/>
                <w:szCs w:val="20"/>
              </w:rPr>
              <w:t>43</w:t>
            </w:r>
          </w:p>
        </w:tc>
        <w:tc>
          <w:tcPr>
            <w:tcW w:w="992" w:type="dxa"/>
          </w:tcPr>
          <w:p w:rsidR="004D62D8" w:rsidRPr="00384DEF" w:rsidRDefault="00715765" w:rsidP="004D62D8">
            <w:pPr>
              <w:jc w:val="both"/>
              <w:rPr>
                <w:b/>
                <w:sz w:val="20"/>
                <w:szCs w:val="20"/>
              </w:rPr>
            </w:pPr>
            <w:r w:rsidRPr="00384DEF">
              <w:rPr>
                <w:b/>
                <w:sz w:val="20"/>
                <w:szCs w:val="20"/>
              </w:rPr>
              <w:t>380</w:t>
            </w:r>
          </w:p>
        </w:tc>
      </w:tr>
    </w:tbl>
    <w:p w:rsidR="004D62D8" w:rsidRDefault="004D62D8" w:rsidP="004D62D8">
      <w:pPr>
        <w:jc w:val="both"/>
        <w:rPr>
          <w:sz w:val="20"/>
          <w:szCs w:val="20"/>
        </w:rPr>
      </w:pPr>
      <w:r w:rsidRPr="00384DEF">
        <w:rPr>
          <w:sz w:val="20"/>
          <w:szCs w:val="20"/>
        </w:rPr>
        <w:t xml:space="preserve"> </w:t>
      </w:r>
    </w:p>
    <w:p w:rsidR="00384DEF" w:rsidRPr="00384DEF" w:rsidRDefault="00384DEF" w:rsidP="004D62D8">
      <w:pPr>
        <w:jc w:val="both"/>
        <w:rPr>
          <w:sz w:val="20"/>
          <w:szCs w:val="20"/>
        </w:rPr>
      </w:pPr>
    </w:p>
    <w:p w:rsidR="004D62D8" w:rsidRDefault="004D62D8" w:rsidP="004D62D8">
      <w:pPr>
        <w:pStyle w:val="Prrafodelista"/>
        <w:numPr>
          <w:ilvl w:val="0"/>
          <w:numId w:val="1"/>
        </w:numPr>
        <w:spacing w:after="0" w:line="240" w:lineRule="auto"/>
        <w:jc w:val="both"/>
        <w:rPr>
          <w:rFonts w:ascii="Times New Roman" w:hAnsi="Times New Roman" w:cs="Times New Roman"/>
          <w:b/>
          <w:sz w:val="20"/>
          <w:szCs w:val="20"/>
        </w:rPr>
      </w:pPr>
      <w:r w:rsidRPr="00384DEF">
        <w:rPr>
          <w:rFonts w:ascii="Times New Roman" w:hAnsi="Times New Roman" w:cs="Times New Roman"/>
          <w:b/>
          <w:sz w:val="20"/>
          <w:szCs w:val="20"/>
        </w:rPr>
        <w:t>CLASIFICACION DE ACCIONES ADMINISTRATIVAS:</w:t>
      </w:r>
    </w:p>
    <w:p w:rsidR="00384DEF" w:rsidRPr="00384DEF" w:rsidRDefault="00384DEF" w:rsidP="00EF7DE4">
      <w:pPr>
        <w:pStyle w:val="Prrafodelista"/>
        <w:spacing w:after="0" w:line="240" w:lineRule="auto"/>
        <w:jc w:val="both"/>
        <w:rPr>
          <w:rFonts w:ascii="Times New Roman" w:hAnsi="Times New Roman" w:cs="Times New Roman"/>
          <w:b/>
          <w:sz w:val="20"/>
          <w:szCs w:val="20"/>
        </w:rPr>
      </w:pPr>
    </w:p>
    <w:p w:rsidR="004D62D8" w:rsidRPr="00384DEF" w:rsidRDefault="004D62D8" w:rsidP="004D62D8">
      <w:pPr>
        <w:pStyle w:val="Prrafodelista"/>
        <w:spacing w:after="0" w:line="240" w:lineRule="auto"/>
        <w:jc w:val="both"/>
        <w:rPr>
          <w:rFonts w:ascii="Times New Roman" w:hAnsi="Times New Roman" w:cs="Times New Roman"/>
          <w:b/>
          <w:sz w:val="20"/>
          <w:szCs w:val="20"/>
        </w:rPr>
      </w:pPr>
    </w:p>
    <w:tbl>
      <w:tblPr>
        <w:tblStyle w:val="Tablaconcuadrcula"/>
        <w:tblW w:w="7547" w:type="dxa"/>
        <w:tblLook w:val="04A0" w:firstRow="1" w:lastRow="0" w:firstColumn="1" w:lastColumn="0" w:noHBand="0" w:noVBand="1"/>
      </w:tblPr>
      <w:tblGrid>
        <w:gridCol w:w="5143"/>
        <w:gridCol w:w="1202"/>
        <w:gridCol w:w="1202"/>
      </w:tblGrid>
      <w:tr w:rsidR="004D62D8" w:rsidRPr="00384DEF" w:rsidTr="00715765">
        <w:tc>
          <w:tcPr>
            <w:tcW w:w="5143" w:type="dxa"/>
          </w:tcPr>
          <w:p w:rsidR="004D62D8" w:rsidRPr="00384DEF" w:rsidRDefault="004D62D8" w:rsidP="00715765">
            <w:pPr>
              <w:jc w:val="center"/>
              <w:rPr>
                <w:b/>
                <w:sz w:val="20"/>
                <w:szCs w:val="20"/>
              </w:rPr>
            </w:pPr>
            <w:r w:rsidRPr="00384DEF">
              <w:rPr>
                <w:b/>
                <w:sz w:val="20"/>
                <w:szCs w:val="20"/>
              </w:rPr>
              <w:t>ACCIONES ADMINISTRATIVAS</w:t>
            </w:r>
          </w:p>
        </w:tc>
        <w:tc>
          <w:tcPr>
            <w:tcW w:w="1202" w:type="dxa"/>
          </w:tcPr>
          <w:p w:rsidR="004D62D8" w:rsidRPr="00384DEF" w:rsidRDefault="004D62D8" w:rsidP="00715765">
            <w:pPr>
              <w:jc w:val="center"/>
              <w:rPr>
                <w:b/>
                <w:sz w:val="20"/>
                <w:szCs w:val="20"/>
              </w:rPr>
            </w:pPr>
            <w:r w:rsidRPr="00384DEF">
              <w:rPr>
                <w:b/>
                <w:sz w:val="20"/>
                <w:szCs w:val="20"/>
              </w:rPr>
              <w:t>TOTAL</w:t>
            </w:r>
          </w:p>
        </w:tc>
        <w:tc>
          <w:tcPr>
            <w:tcW w:w="1202" w:type="dxa"/>
          </w:tcPr>
          <w:p w:rsidR="004D62D8" w:rsidRPr="00384DEF" w:rsidRDefault="004D62D8" w:rsidP="00715765">
            <w:pPr>
              <w:jc w:val="center"/>
              <w:rPr>
                <w:b/>
                <w:sz w:val="20"/>
                <w:szCs w:val="20"/>
              </w:rPr>
            </w:pPr>
            <w:r w:rsidRPr="00384DEF">
              <w:rPr>
                <w:b/>
                <w:sz w:val="20"/>
                <w:szCs w:val="20"/>
              </w:rPr>
              <w:t>%</w:t>
            </w:r>
          </w:p>
        </w:tc>
      </w:tr>
      <w:tr w:rsidR="004D62D8" w:rsidRPr="00384DEF" w:rsidTr="00715765">
        <w:trPr>
          <w:trHeight w:val="277"/>
        </w:trPr>
        <w:tc>
          <w:tcPr>
            <w:tcW w:w="5143" w:type="dxa"/>
          </w:tcPr>
          <w:p w:rsidR="004D62D8" w:rsidRPr="00384DEF" w:rsidRDefault="004D62D8" w:rsidP="004D62D8">
            <w:pPr>
              <w:jc w:val="center"/>
              <w:rPr>
                <w:b/>
                <w:sz w:val="20"/>
                <w:szCs w:val="20"/>
              </w:rPr>
            </w:pPr>
            <w:r w:rsidRPr="00384DEF">
              <w:rPr>
                <w:b/>
                <w:sz w:val="20"/>
                <w:szCs w:val="20"/>
              </w:rPr>
              <w:t>Escrita</w:t>
            </w:r>
          </w:p>
        </w:tc>
        <w:tc>
          <w:tcPr>
            <w:tcW w:w="1202" w:type="dxa"/>
          </w:tcPr>
          <w:p w:rsidR="004D62D8" w:rsidRPr="00384DEF" w:rsidRDefault="00715765" w:rsidP="00715765">
            <w:pPr>
              <w:jc w:val="center"/>
              <w:rPr>
                <w:b/>
                <w:sz w:val="20"/>
                <w:szCs w:val="20"/>
              </w:rPr>
            </w:pPr>
            <w:r w:rsidRPr="00384DEF">
              <w:rPr>
                <w:b/>
                <w:sz w:val="20"/>
                <w:szCs w:val="20"/>
              </w:rPr>
              <w:t>328</w:t>
            </w:r>
          </w:p>
        </w:tc>
        <w:tc>
          <w:tcPr>
            <w:tcW w:w="1202" w:type="dxa"/>
          </w:tcPr>
          <w:p w:rsidR="004D62D8" w:rsidRPr="00384DEF" w:rsidRDefault="00715765" w:rsidP="004D62D8">
            <w:pPr>
              <w:jc w:val="center"/>
              <w:rPr>
                <w:b/>
                <w:sz w:val="20"/>
                <w:szCs w:val="20"/>
              </w:rPr>
            </w:pPr>
            <w:r w:rsidRPr="00384DEF">
              <w:rPr>
                <w:b/>
                <w:sz w:val="20"/>
                <w:szCs w:val="20"/>
              </w:rPr>
              <w:t>72,88</w:t>
            </w:r>
          </w:p>
        </w:tc>
      </w:tr>
      <w:tr w:rsidR="004D62D8" w:rsidRPr="00384DEF" w:rsidTr="00715765">
        <w:trPr>
          <w:trHeight w:val="277"/>
        </w:trPr>
        <w:tc>
          <w:tcPr>
            <w:tcW w:w="5143" w:type="dxa"/>
          </w:tcPr>
          <w:p w:rsidR="004D62D8" w:rsidRPr="00384DEF" w:rsidRDefault="004D62D8" w:rsidP="004D62D8">
            <w:pPr>
              <w:jc w:val="center"/>
              <w:rPr>
                <w:b/>
                <w:sz w:val="20"/>
                <w:szCs w:val="20"/>
              </w:rPr>
            </w:pPr>
            <w:r w:rsidRPr="00384DEF">
              <w:rPr>
                <w:b/>
                <w:sz w:val="20"/>
                <w:szCs w:val="20"/>
              </w:rPr>
              <w:t>De Oficio</w:t>
            </w:r>
          </w:p>
        </w:tc>
        <w:tc>
          <w:tcPr>
            <w:tcW w:w="1202" w:type="dxa"/>
          </w:tcPr>
          <w:p w:rsidR="004D62D8" w:rsidRPr="00384DEF" w:rsidRDefault="00715765" w:rsidP="004D62D8">
            <w:pPr>
              <w:jc w:val="center"/>
              <w:rPr>
                <w:b/>
                <w:sz w:val="20"/>
                <w:szCs w:val="20"/>
              </w:rPr>
            </w:pPr>
            <w:r w:rsidRPr="00384DEF">
              <w:rPr>
                <w:b/>
                <w:sz w:val="20"/>
                <w:szCs w:val="20"/>
              </w:rPr>
              <w:t>122</w:t>
            </w:r>
          </w:p>
        </w:tc>
        <w:tc>
          <w:tcPr>
            <w:tcW w:w="1202" w:type="dxa"/>
          </w:tcPr>
          <w:p w:rsidR="004D62D8" w:rsidRPr="00384DEF" w:rsidRDefault="00715765" w:rsidP="004D62D8">
            <w:pPr>
              <w:jc w:val="center"/>
              <w:rPr>
                <w:b/>
                <w:sz w:val="20"/>
                <w:szCs w:val="20"/>
              </w:rPr>
            </w:pPr>
            <w:r w:rsidRPr="00384DEF">
              <w:rPr>
                <w:b/>
                <w:sz w:val="20"/>
                <w:szCs w:val="20"/>
              </w:rPr>
              <w:t>27,12</w:t>
            </w:r>
          </w:p>
        </w:tc>
      </w:tr>
      <w:tr w:rsidR="004D62D8" w:rsidRPr="00384DEF" w:rsidTr="00715765">
        <w:trPr>
          <w:trHeight w:val="277"/>
        </w:trPr>
        <w:tc>
          <w:tcPr>
            <w:tcW w:w="5143" w:type="dxa"/>
          </w:tcPr>
          <w:p w:rsidR="004D62D8" w:rsidRPr="00384DEF" w:rsidRDefault="004D62D8" w:rsidP="004D62D8">
            <w:pPr>
              <w:jc w:val="center"/>
              <w:rPr>
                <w:b/>
                <w:sz w:val="20"/>
                <w:szCs w:val="20"/>
              </w:rPr>
            </w:pPr>
            <w:r w:rsidRPr="00384DEF">
              <w:rPr>
                <w:b/>
                <w:sz w:val="20"/>
                <w:szCs w:val="20"/>
              </w:rPr>
              <w:t>Total</w:t>
            </w:r>
          </w:p>
        </w:tc>
        <w:tc>
          <w:tcPr>
            <w:tcW w:w="1202" w:type="dxa"/>
          </w:tcPr>
          <w:p w:rsidR="004D62D8" w:rsidRPr="00384DEF" w:rsidRDefault="00715765" w:rsidP="004D62D8">
            <w:pPr>
              <w:jc w:val="center"/>
              <w:rPr>
                <w:b/>
                <w:sz w:val="20"/>
                <w:szCs w:val="20"/>
              </w:rPr>
            </w:pPr>
            <w:r w:rsidRPr="00384DEF">
              <w:rPr>
                <w:b/>
                <w:sz w:val="20"/>
                <w:szCs w:val="20"/>
              </w:rPr>
              <w:t>450</w:t>
            </w:r>
          </w:p>
        </w:tc>
        <w:tc>
          <w:tcPr>
            <w:tcW w:w="1202" w:type="dxa"/>
          </w:tcPr>
          <w:p w:rsidR="004D62D8" w:rsidRPr="00384DEF" w:rsidRDefault="004D62D8" w:rsidP="004D62D8">
            <w:pPr>
              <w:jc w:val="center"/>
              <w:rPr>
                <w:b/>
                <w:sz w:val="20"/>
                <w:szCs w:val="20"/>
              </w:rPr>
            </w:pPr>
            <w:r w:rsidRPr="00384DEF">
              <w:rPr>
                <w:b/>
                <w:sz w:val="20"/>
                <w:szCs w:val="20"/>
              </w:rPr>
              <w:t>100</w:t>
            </w:r>
          </w:p>
        </w:tc>
      </w:tr>
    </w:tbl>
    <w:p w:rsidR="004D62D8" w:rsidRDefault="004D62D8" w:rsidP="004D62D8">
      <w:pPr>
        <w:rPr>
          <w:b/>
          <w:sz w:val="20"/>
          <w:szCs w:val="20"/>
        </w:rPr>
      </w:pPr>
    </w:p>
    <w:p w:rsidR="00384DEF" w:rsidRDefault="00384DEF" w:rsidP="004D62D8">
      <w:pPr>
        <w:rPr>
          <w:b/>
          <w:sz w:val="20"/>
          <w:szCs w:val="20"/>
        </w:rPr>
      </w:pPr>
    </w:p>
    <w:p w:rsidR="00384DEF" w:rsidRPr="00384DEF" w:rsidRDefault="00384DEF" w:rsidP="004D62D8">
      <w:pPr>
        <w:rPr>
          <w:b/>
          <w:sz w:val="20"/>
          <w:szCs w:val="20"/>
        </w:rPr>
      </w:pPr>
    </w:p>
    <w:p w:rsidR="004D62D8" w:rsidRPr="00384DEF" w:rsidRDefault="004D62D8" w:rsidP="004D62D8">
      <w:pPr>
        <w:jc w:val="both"/>
        <w:rPr>
          <w:b/>
          <w:sz w:val="20"/>
          <w:szCs w:val="20"/>
        </w:rPr>
      </w:pPr>
    </w:p>
    <w:p w:rsidR="004D62D8" w:rsidRPr="00384DEF" w:rsidRDefault="004D62D8" w:rsidP="004D62D8">
      <w:pPr>
        <w:pStyle w:val="Prrafodelista"/>
        <w:numPr>
          <w:ilvl w:val="0"/>
          <w:numId w:val="1"/>
        </w:numPr>
        <w:spacing w:after="0" w:line="240" w:lineRule="auto"/>
        <w:jc w:val="both"/>
        <w:rPr>
          <w:rFonts w:ascii="Times New Roman" w:hAnsi="Times New Roman" w:cs="Times New Roman"/>
          <w:b/>
          <w:sz w:val="20"/>
          <w:szCs w:val="20"/>
        </w:rPr>
      </w:pPr>
      <w:r w:rsidRPr="00384DEF">
        <w:rPr>
          <w:rFonts w:ascii="Times New Roman" w:hAnsi="Times New Roman" w:cs="Times New Roman"/>
          <w:b/>
          <w:sz w:val="20"/>
          <w:szCs w:val="20"/>
        </w:rPr>
        <w:t xml:space="preserve">REMISIÓN </w:t>
      </w:r>
    </w:p>
    <w:p w:rsidR="004D62D8" w:rsidRPr="00384DEF" w:rsidRDefault="004D62D8" w:rsidP="004D62D8">
      <w:pPr>
        <w:ind w:left="360"/>
        <w:jc w:val="both"/>
        <w:rPr>
          <w:b/>
          <w:sz w:val="20"/>
          <w:szCs w:val="20"/>
        </w:rPr>
      </w:pPr>
    </w:p>
    <w:p w:rsidR="004D62D8" w:rsidRPr="00384DEF"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3975"/>
        <w:gridCol w:w="1724"/>
        <w:gridCol w:w="1518"/>
        <w:gridCol w:w="1503"/>
      </w:tblGrid>
      <w:tr w:rsidR="004D62D8" w:rsidRPr="00384DEF" w:rsidTr="00715765">
        <w:tc>
          <w:tcPr>
            <w:tcW w:w="4149" w:type="dxa"/>
          </w:tcPr>
          <w:p w:rsidR="004D62D8" w:rsidRPr="00384DEF" w:rsidRDefault="004D62D8" w:rsidP="00715765">
            <w:pPr>
              <w:jc w:val="center"/>
              <w:rPr>
                <w:b/>
                <w:sz w:val="20"/>
                <w:szCs w:val="20"/>
              </w:rPr>
            </w:pPr>
            <w:r w:rsidRPr="00384DEF">
              <w:rPr>
                <w:b/>
                <w:sz w:val="20"/>
                <w:szCs w:val="20"/>
              </w:rPr>
              <w:t>CASOS</w:t>
            </w:r>
          </w:p>
        </w:tc>
        <w:tc>
          <w:tcPr>
            <w:tcW w:w="1752" w:type="dxa"/>
          </w:tcPr>
          <w:p w:rsidR="004D62D8" w:rsidRPr="00384DEF" w:rsidRDefault="004D62D8" w:rsidP="00715765">
            <w:pPr>
              <w:jc w:val="center"/>
              <w:rPr>
                <w:b/>
                <w:sz w:val="20"/>
                <w:szCs w:val="20"/>
              </w:rPr>
            </w:pPr>
            <w:r w:rsidRPr="00384DEF">
              <w:rPr>
                <w:b/>
                <w:sz w:val="20"/>
                <w:szCs w:val="20"/>
              </w:rPr>
              <w:t>TIPO</w:t>
            </w:r>
          </w:p>
        </w:tc>
        <w:tc>
          <w:tcPr>
            <w:tcW w:w="1589" w:type="dxa"/>
          </w:tcPr>
          <w:p w:rsidR="004D62D8" w:rsidRPr="00384DEF" w:rsidRDefault="004D62D8" w:rsidP="00715765">
            <w:pPr>
              <w:jc w:val="center"/>
              <w:rPr>
                <w:b/>
                <w:sz w:val="20"/>
                <w:szCs w:val="20"/>
              </w:rPr>
            </w:pPr>
            <w:r w:rsidRPr="00384DEF">
              <w:rPr>
                <w:b/>
                <w:sz w:val="20"/>
                <w:szCs w:val="20"/>
              </w:rPr>
              <w:t>N°</w:t>
            </w:r>
          </w:p>
        </w:tc>
        <w:tc>
          <w:tcPr>
            <w:tcW w:w="1564" w:type="dxa"/>
          </w:tcPr>
          <w:p w:rsidR="004D62D8" w:rsidRPr="00384DEF" w:rsidRDefault="004D62D8" w:rsidP="00715765">
            <w:pPr>
              <w:jc w:val="center"/>
              <w:rPr>
                <w:b/>
                <w:sz w:val="20"/>
                <w:szCs w:val="20"/>
              </w:rPr>
            </w:pPr>
            <w:r w:rsidRPr="00384DEF">
              <w:rPr>
                <w:b/>
                <w:sz w:val="20"/>
                <w:szCs w:val="20"/>
              </w:rPr>
              <w:t>%</w:t>
            </w:r>
          </w:p>
        </w:tc>
      </w:tr>
      <w:tr w:rsidR="004D62D8" w:rsidRPr="00384DEF" w:rsidTr="00715765">
        <w:tc>
          <w:tcPr>
            <w:tcW w:w="4149" w:type="dxa"/>
          </w:tcPr>
          <w:p w:rsidR="004D62D8" w:rsidRPr="00384DEF" w:rsidRDefault="004D62D8" w:rsidP="00AC39E0">
            <w:pPr>
              <w:jc w:val="center"/>
              <w:rPr>
                <w:b/>
                <w:sz w:val="20"/>
                <w:szCs w:val="20"/>
              </w:rPr>
            </w:pPr>
            <w:r w:rsidRPr="00384DEF">
              <w:rPr>
                <w:b/>
                <w:sz w:val="20"/>
                <w:szCs w:val="20"/>
              </w:rPr>
              <w:t>Jueces de la Unidad Judicial de la Familia, Mujer, Niñez y Adolescencia</w:t>
            </w:r>
          </w:p>
        </w:tc>
        <w:tc>
          <w:tcPr>
            <w:tcW w:w="1752" w:type="dxa"/>
          </w:tcPr>
          <w:p w:rsidR="004D62D8" w:rsidRPr="00384DEF" w:rsidRDefault="004D62D8" w:rsidP="00AC39E0">
            <w:pPr>
              <w:jc w:val="center"/>
              <w:rPr>
                <w:b/>
                <w:sz w:val="20"/>
                <w:szCs w:val="20"/>
              </w:rPr>
            </w:pPr>
            <w:r w:rsidRPr="00384DEF">
              <w:rPr>
                <w:b/>
                <w:sz w:val="20"/>
                <w:szCs w:val="20"/>
              </w:rPr>
              <w:t>Custodias de emergencia</w:t>
            </w:r>
          </w:p>
        </w:tc>
        <w:tc>
          <w:tcPr>
            <w:tcW w:w="1589" w:type="dxa"/>
          </w:tcPr>
          <w:p w:rsidR="004D62D8" w:rsidRPr="00384DEF" w:rsidRDefault="00152D07" w:rsidP="00AC39E0">
            <w:pPr>
              <w:jc w:val="center"/>
              <w:rPr>
                <w:b/>
                <w:sz w:val="20"/>
                <w:szCs w:val="20"/>
              </w:rPr>
            </w:pPr>
            <w:r w:rsidRPr="00384DEF">
              <w:rPr>
                <w:b/>
                <w:sz w:val="20"/>
                <w:szCs w:val="20"/>
              </w:rPr>
              <w:t>34</w:t>
            </w:r>
          </w:p>
        </w:tc>
        <w:tc>
          <w:tcPr>
            <w:tcW w:w="1564" w:type="dxa"/>
          </w:tcPr>
          <w:p w:rsidR="004D62D8" w:rsidRPr="00384DEF" w:rsidRDefault="00152D07" w:rsidP="00AC39E0">
            <w:pPr>
              <w:jc w:val="center"/>
              <w:rPr>
                <w:b/>
                <w:sz w:val="20"/>
                <w:szCs w:val="20"/>
              </w:rPr>
            </w:pPr>
            <w:r w:rsidRPr="00384DEF">
              <w:rPr>
                <w:b/>
                <w:sz w:val="20"/>
                <w:szCs w:val="20"/>
              </w:rPr>
              <w:t>7,55</w:t>
            </w:r>
          </w:p>
        </w:tc>
      </w:tr>
      <w:tr w:rsidR="004D62D8" w:rsidRPr="00384DEF" w:rsidTr="00715765">
        <w:tc>
          <w:tcPr>
            <w:tcW w:w="4149" w:type="dxa"/>
          </w:tcPr>
          <w:p w:rsidR="004D62D8" w:rsidRPr="00384DEF" w:rsidRDefault="004D62D8" w:rsidP="00AC39E0">
            <w:pPr>
              <w:jc w:val="center"/>
              <w:rPr>
                <w:b/>
                <w:sz w:val="20"/>
                <w:szCs w:val="20"/>
              </w:rPr>
            </w:pPr>
            <w:r w:rsidRPr="00384DEF">
              <w:rPr>
                <w:b/>
                <w:sz w:val="20"/>
                <w:szCs w:val="20"/>
              </w:rPr>
              <w:t>Fiscalía</w:t>
            </w:r>
          </w:p>
        </w:tc>
        <w:tc>
          <w:tcPr>
            <w:tcW w:w="1752" w:type="dxa"/>
          </w:tcPr>
          <w:p w:rsidR="004D62D8" w:rsidRPr="00384DEF" w:rsidRDefault="004D62D8" w:rsidP="00AC39E0">
            <w:pPr>
              <w:jc w:val="center"/>
              <w:rPr>
                <w:b/>
                <w:sz w:val="20"/>
                <w:szCs w:val="20"/>
              </w:rPr>
            </w:pPr>
            <w:r w:rsidRPr="00384DEF">
              <w:rPr>
                <w:b/>
                <w:sz w:val="20"/>
                <w:szCs w:val="20"/>
              </w:rPr>
              <w:t>Abuso sexual</w:t>
            </w:r>
          </w:p>
          <w:p w:rsidR="004D62D8" w:rsidRPr="00384DEF" w:rsidRDefault="004D62D8" w:rsidP="00AC39E0">
            <w:pPr>
              <w:jc w:val="center"/>
              <w:rPr>
                <w:b/>
                <w:sz w:val="20"/>
                <w:szCs w:val="20"/>
              </w:rPr>
            </w:pPr>
            <w:r w:rsidRPr="00384DEF">
              <w:rPr>
                <w:b/>
                <w:sz w:val="20"/>
                <w:szCs w:val="20"/>
              </w:rPr>
              <w:t>Acoso sexual</w:t>
            </w:r>
          </w:p>
        </w:tc>
        <w:tc>
          <w:tcPr>
            <w:tcW w:w="1589" w:type="dxa"/>
          </w:tcPr>
          <w:p w:rsidR="004D62D8" w:rsidRPr="00384DEF" w:rsidRDefault="00152D07" w:rsidP="00AC39E0">
            <w:pPr>
              <w:jc w:val="center"/>
              <w:rPr>
                <w:b/>
                <w:sz w:val="20"/>
                <w:szCs w:val="20"/>
              </w:rPr>
            </w:pPr>
            <w:r w:rsidRPr="00384DEF">
              <w:rPr>
                <w:b/>
                <w:sz w:val="20"/>
                <w:szCs w:val="20"/>
              </w:rPr>
              <w:t>5</w:t>
            </w:r>
          </w:p>
        </w:tc>
        <w:tc>
          <w:tcPr>
            <w:tcW w:w="1564" w:type="dxa"/>
          </w:tcPr>
          <w:p w:rsidR="004D62D8" w:rsidRPr="00384DEF" w:rsidRDefault="00152D07" w:rsidP="00AC39E0">
            <w:pPr>
              <w:jc w:val="center"/>
              <w:rPr>
                <w:b/>
                <w:sz w:val="20"/>
                <w:szCs w:val="20"/>
              </w:rPr>
            </w:pPr>
            <w:r w:rsidRPr="00384DEF">
              <w:rPr>
                <w:b/>
                <w:sz w:val="20"/>
                <w:szCs w:val="20"/>
              </w:rPr>
              <w:t>1,11</w:t>
            </w:r>
          </w:p>
        </w:tc>
      </w:tr>
      <w:tr w:rsidR="004D62D8" w:rsidRPr="00384DEF" w:rsidTr="00715765">
        <w:tc>
          <w:tcPr>
            <w:tcW w:w="4149" w:type="dxa"/>
          </w:tcPr>
          <w:p w:rsidR="004D62D8" w:rsidRPr="00384DEF" w:rsidRDefault="004D62D8" w:rsidP="00AC39E0">
            <w:pPr>
              <w:jc w:val="center"/>
              <w:rPr>
                <w:b/>
                <w:sz w:val="20"/>
                <w:szCs w:val="20"/>
              </w:rPr>
            </w:pPr>
            <w:r w:rsidRPr="00384DEF">
              <w:rPr>
                <w:b/>
                <w:sz w:val="20"/>
                <w:szCs w:val="20"/>
              </w:rPr>
              <w:t>Casa Linda</w:t>
            </w:r>
          </w:p>
        </w:tc>
        <w:tc>
          <w:tcPr>
            <w:tcW w:w="1752" w:type="dxa"/>
          </w:tcPr>
          <w:p w:rsidR="004D62D8" w:rsidRPr="00384DEF" w:rsidRDefault="004D62D8" w:rsidP="00AC39E0">
            <w:pPr>
              <w:jc w:val="center"/>
              <w:rPr>
                <w:b/>
                <w:sz w:val="20"/>
                <w:szCs w:val="20"/>
              </w:rPr>
            </w:pPr>
            <w:r w:rsidRPr="00384DEF">
              <w:rPr>
                <w:b/>
                <w:sz w:val="20"/>
                <w:szCs w:val="20"/>
              </w:rPr>
              <w:t>Acogimiento Institucional</w:t>
            </w:r>
          </w:p>
        </w:tc>
        <w:tc>
          <w:tcPr>
            <w:tcW w:w="1589" w:type="dxa"/>
          </w:tcPr>
          <w:p w:rsidR="004D62D8" w:rsidRPr="00384DEF" w:rsidRDefault="00152D07" w:rsidP="00AC39E0">
            <w:pPr>
              <w:jc w:val="center"/>
              <w:rPr>
                <w:b/>
                <w:sz w:val="20"/>
                <w:szCs w:val="20"/>
              </w:rPr>
            </w:pPr>
            <w:r w:rsidRPr="00384DEF">
              <w:rPr>
                <w:b/>
                <w:sz w:val="20"/>
                <w:szCs w:val="20"/>
              </w:rPr>
              <w:t>1</w:t>
            </w:r>
          </w:p>
        </w:tc>
        <w:tc>
          <w:tcPr>
            <w:tcW w:w="1564" w:type="dxa"/>
          </w:tcPr>
          <w:p w:rsidR="004D62D8" w:rsidRPr="00384DEF" w:rsidRDefault="00152D07" w:rsidP="00AC39E0">
            <w:pPr>
              <w:jc w:val="center"/>
              <w:rPr>
                <w:b/>
                <w:sz w:val="20"/>
                <w:szCs w:val="20"/>
              </w:rPr>
            </w:pPr>
            <w:r w:rsidRPr="00384DEF">
              <w:rPr>
                <w:b/>
                <w:sz w:val="20"/>
                <w:szCs w:val="20"/>
              </w:rPr>
              <w:t>0,22</w:t>
            </w:r>
          </w:p>
        </w:tc>
      </w:tr>
      <w:tr w:rsidR="004D62D8" w:rsidRPr="00384DEF" w:rsidTr="00715765">
        <w:tc>
          <w:tcPr>
            <w:tcW w:w="4149" w:type="dxa"/>
          </w:tcPr>
          <w:p w:rsidR="004D62D8" w:rsidRPr="00384DEF" w:rsidRDefault="004D62D8" w:rsidP="00AC39E0">
            <w:pPr>
              <w:jc w:val="center"/>
              <w:rPr>
                <w:b/>
                <w:sz w:val="20"/>
                <w:szCs w:val="20"/>
              </w:rPr>
            </w:pPr>
            <w:r w:rsidRPr="00384DEF">
              <w:rPr>
                <w:b/>
                <w:sz w:val="20"/>
                <w:szCs w:val="20"/>
              </w:rPr>
              <w:t>TOTAL</w:t>
            </w:r>
          </w:p>
        </w:tc>
        <w:tc>
          <w:tcPr>
            <w:tcW w:w="1752" w:type="dxa"/>
          </w:tcPr>
          <w:p w:rsidR="004D62D8" w:rsidRPr="00384DEF" w:rsidRDefault="004D62D8" w:rsidP="00AC39E0">
            <w:pPr>
              <w:jc w:val="center"/>
              <w:rPr>
                <w:b/>
                <w:sz w:val="20"/>
                <w:szCs w:val="20"/>
              </w:rPr>
            </w:pPr>
          </w:p>
        </w:tc>
        <w:tc>
          <w:tcPr>
            <w:tcW w:w="1589" w:type="dxa"/>
          </w:tcPr>
          <w:p w:rsidR="004D62D8" w:rsidRPr="00384DEF" w:rsidRDefault="00152D07" w:rsidP="00AC39E0">
            <w:pPr>
              <w:jc w:val="center"/>
              <w:rPr>
                <w:b/>
                <w:sz w:val="20"/>
                <w:szCs w:val="20"/>
              </w:rPr>
            </w:pPr>
            <w:r w:rsidRPr="00384DEF">
              <w:rPr>
                <w:b/>
                <w:sz w:val="20"/>
                <w:szCs w:val="20"/>
              </w:rPr>
              <w:t>40</w:t>
            </w:r>
          </w:p>
        </w:tc>
        <w:tc>
          <w:tcPr>
            <w:tcW w:w="1564" w:type="dxa"/>
          </w:tcPr>
          <w:p w:rsidR="004D62D8" w:rsidRPr="00384DEF" w:rsidRDefault="00152D07" w:rsidP="00AC39E0">
            <w:pPr>
              <w:jc w:val="center"/>
              <w:rPr>
                <w:b/>
                <w:sz w:val="20"/>
                <w:szCs w:val="20"/>
              </w:rPr>
            </w:pPr>
            <w:r w:rsidRPr="00384DEF">
              <w:rPr>
                <w:b/>
                <w:sz w:val="20"/>
                <w:szCs w:val="20"/>
              </w:rPr>
              <w:t>8,66</w:t>
            </w:r>
          </w:p>
        </w:tc>
      </w:tr>
    </w:tbl>
    <w:p w:rsidR="004D62D8" w:rsidRPr="00384DEF" w:rsidRDefault="004D62D8" w:rsidP="004D62D8">
      <w:pPr>
        <w:jc w:val="both"/>
        <w:rPr>
          <w:b/>
          <w:sz w:val="20"/>
          <w:szCs w:val="20"/>
        </w:rPr>
      </w:pPr>
    </w:p>
    <w:p w:rsidR="004D62D8" w:rsidRPr="00384DEF" w:rsidRDefault="004D62D8" w:rsidP="004D62D8">
      <w:pPr>
        <w:jc w:val="both"/>
        <w:rPr>
          <w:sz w:val="20"/>
          <w:szCs w:val="20"/>
        </w:rPr>
      </w:pPr>
    </w:p>
    <w:p w:rsidR="004D62D8" w:rsidRPr="00384DEF" w:rsidRDefault="004D62D8" w:rsidP="004D62D8">
      <w:pPr>
        <w:jc w:val="both"/>
        <w:rPr>
          <w:b/>
          <w:sz w:val="20"/>
          <w:szCs w:val="20"/>
        </w:rPr>
      </w:pPr>
    </w:p>
    <w:p w:rsidR="002A75C3" w:rsidRPr="00384DEF" w:rsidRDefault="002A75C3" w:rsidP="004D62D8">
      <w:pPr>
        <w:jc w:val="both"/>
        <w:rPr>
          <w:b/>
          <w:sz w:val="20"/>
          <w:szCs w:val="20"/>
        </w:rPr>
      </w:pPr>
    </w:p>
    <w:p w:rsidR="002A75C3" w:rsidRPr="00384DEF" w:rsidRDefault="002A75C3" w:rsidP="004D62D8">
      <w:pPr>
        <w:jc w:val="both"/>
        <w:rPr>
          <w:b/>
          <w:sz w:val="20"/>
          <w:szCs w:val="20"/>
        </w:rPr>
      </w:pPr>
    </w:p>
    <w:p w:rsidR="002A75C3" w:rsidRPr="00384DEF" w:rsidRDefault="002A75C3" w:rsidP="004D62D8">
      <w:pPr>
        <w:jc w:val="both"/>
        <w:rPr>
          <w:b/>
          <w:sz w:val="20"/>
          <w:szCs w:val="20"/>
        </w:rPr>
      </w:pPr>
    </w:p>
    <w:p w:rsidR="002A75C3" w:rsidRPr="00384DEF" w:rsidRDefault="002A75C3" w:rsidP="004D62D8">
      <w:pPr>
        <w:jc w:val="both"/>
        <w:rPr>
          <w:b/>
          <w:sz w:val="20"/>
          <w:szCs w:val="20"/>
        </w:rPr>
      </w:pPr>
    </w:p>
    <w:p w:rsidR="009A3B30" w:rsidRPr="00384DEF" w:rsidRDefault="009A3B30" w:rsidP="004D62D8">
      <w:pPr>
        <w:jc w:val="both"/>
        <w:rPr>
          <w:b/>
          <w:sz w:val="20"/>
          <w:szCs w:val="20"/>
        </w:rPr>
      </w:pPr>
    </w:p>
    <w:p w:rsidR="009A3B30" w:rsidRDefault="009A3B30" w:rsidP="004D62D8">
      <w:pPr>
        <w:jc w:val="both"/>
        <w:rPr>
          <w:rFonts w:cstheme="minorHAnsi"/>
          <w:b/>
          <w:sz w:val="20"/>
          <w:szCs w:val="20"/>
        </w:rPr>
      </w:pPr>
    </w:p>
    <w:p w:rsidR="002A75C3" w:rsidRDefault="002A75C3" w:rsidP="004D62D8">
      <w:pPr>
        <w:jc w:val="both"/>
        <w:rPr>
          <w:rFonts w:cstheme="minorHAnsi"/>
          <w:b/>
          <w:sz w:val="20"/>
          <w:szCs w:val="20"/>
        </w:rPr>
      </w:pPr>
    </w:p>
    <w:p w:rsidR="002A75C3" w:rsidRDefault="002A75C3" w:rsidP="004D62D8">
      <w:pPr>
        <w:jc w:val="both"/>
        <w:rPr>
          <w:rFonts w:cstheme="minorHAnsi"/>
          <w:b/>
          <w:sz w:val="20"/>
          <w:szCs w:val="20"/>
        </w:rPr>
      </w:pPr>
    </w:p>
    <w:p w:rsidR="002A75C3" w:rsidRPr="00E10655" w:rsidRDefault="002A75C3" w:rsidP="004D62D8">
      <w:pPr>
        <w:jc w:val="both"/>
        <w:rPr>
          <w:rFonts w:cstheme="minorHAnsi"/>
          <w:b/>
          <w:sz w:val="20"/>
          <w:szCs w:val="20"/>
        </w:rPr>
      </w:pPr>
    </w:p>
    <w:p w:rsidR="004D62D8" w:rsidRPr="002A76E6" w:rsidRDefault="004D62D8" w:rsidP="004D62D8">
      <w:pPr>
        <w:pStyle w:val="Prrafodelista"/>
        <w:numPr>
          <w:ilvl w:val="1"/>
          <w:numId w:val="1"/>
        </w:numPr>
        <w:spacing w:after="0" w:line="240" w:lineRule="auto"/>
        <w:ind w:left="567" w:hanging="567"/>
        <w:jc w:val="both"/>
        <w:rPr>
          <w:rFonts w:ascii="Times New Roman" w:hAnsi="Times New Roman" w:cs="Times New Roman"/>
          <w:b/>
          <w:sz w:val="20"/>
          <w:szCs w:val="20"/>
        </w:rPr>
      </w:pPr>
      <w:r w:rsidRPr="002A76E6">
        <w:rPr>
          <w:rFonts w:ascii="Times New Roman" w:hAnsi="Times New Roman" w:cs="Times New Roman"/>
          <w:b/>
          <w:sz w:val="20"/>
          <w:szCs w:val="20"/>
        </w:rPr>
        <w:t>TIPO DE VULNERACION:</w:t>
      </w:r>
    </w:p>
    <w:p w:rsidR="002A76E6" w:rsidRPr="002A76E6" w:rsidRDefault="002A76E6" w:rsidP="002A76E6">
      <w:pPr>
        <w:pStyle w:val="Prrafodelista"/>
        <w:spacing w:after="0" w:line="240" w:lineRule="auto"/>
        <w:ind w:left="567"/>
        <w:jc w:val="both"/>
        <w:rPr>
          <w:rFonts w:ascii="Times New Roman" w:hAnsi="Times New Roman" w:cs="Times New Roman"/>
          <w:b/>
          <w:sz w:val="20"/>
          <w:szCs w:val="20"/>
        </w:rPr>
      </w:pPr>
    </w:p>
    <w:p w:rsidR="004D62D8" w:rsidRPr="002A76E6"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4772"/>
        <w:gridCol w:w="1857"/>
        <w:gridCol w:w="1857"/>
      </w:tblGrid>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DERECHO VULNERADO</w:t>
            </w:r>
          </w:p>
        </w:tc>
        <w:tc>
          <w:tcPr>
            <w:tcW w:w="1857" w:type="dxa"/>
          </w:tcPr>
          <w:p w:rsidR="004D62D8" w:rsidRPr="002A76E6" w:rsidRDefault="004D62D8" w:rsidP="00AC39E0">
            <w:pPr>
              <w:jc w:val="center"/>
              <w:rPr>
                <w:b/>
                <w:sz w:val="20"/>
                <w:szCs w:val="20"/>
              </w:rPr>
            </w:pPr>
            <w:r w:rsidRPr="002A76E6">
              <w:rPr>
                <w:b/>
                <w:sz w:val="20"/>
                <w:szCs w:val="20"/>
              </w:rPr>
              <w:t>Nro.</w:t>
            </w:r>
          </w:p>
        </w:tc>
        <w:tc>
          <w:tcPr>
            <w:tcW w:w="1857" w:type="dxa"/>
          </w:tcPr>
          <w:p w:rsidR="004D62D8" w:rsidRPr="002A76E6" w:rsidRDefault="004D62D8" w:rsidP="00AC39E0">
            <w:pPr>
              <w:jc w:val="center"/>
              <w:rPr>
                <w:b/>
                <w:sz w:val="20"/>
                <w:szCs w:val="20"/>
              </w:rPr>
            </w:pPr>
            <w:r w:rsidRPr="002A76E6">
              <w:rPr>
                <w:b/>
                <w:sz w:val="20"/>
                <w:szCs w:val="20"/>
              </w:rPr>
              <w:t>%</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Integridad Física y psicológica</w:t>
            </w:r>
          </w:p>
        </w:tc>
        <w:tc>
          <w:tcPr>
            <w:tcW w:w="1857" w:type="dxa"/>
          </w:tcPr>
          <w:p w:rsidR="004D62D8" w:rsidRPr="002A76E6" w:rsidRDefault="003716FD" w:rsidP="00AC39E0">
            <w:pPr>
              <w:jc w:val="center"/>
              <w:rPr>
                <w:b/>
                <w:sz w:val="20"/>
                <w:szCs w:val="20"/>
              </w:rPr>
            </w:pPr>
            <w:r w:rsidRPr="002A76E6">
              <w:rPr>
                <w:b/>
                <w:sz w:val="20"/>
                <w:szCs w:val="20"/>
              </w:rPr>
              <w:t>255</w:t>
            </w:r>
          </w:p>
        </w:tc>
        <w:tc>
          <w:tcPr>
            <w:tcW w:w="1857" w:type="dxa"/>
          </w:tcPr>
          <w:p w:rsidR="004D62D8" w:rsidRPr="002A76E6" w:rsidRDefault="003716FD" w:rsidP="00AC39E0">
            <w:pPr>
              <w:jc w:val="center"/>
              <w:rPr>
                <w:b/>
                <w:sz w:val="20"/>
                <w:szCs w:val="20"/>
              </w:rPr>
            </w:pPr>
            <w:r w:rsidRPr="002A76E6">
              <w:rPr>
                <w:b/>
                <w:sz w:val="20"/>
                <w:szCs w:val="20"/>
              </w:rPr>
              <w:t>56.66</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Educación</w:t>
            </w:r>
          </w:p>
        </w:tc>
        <w:tc>
          <w:tcPr>
            <w:tcW w:w="1857" w:type="dxa"/>
          </w:tcPr>
          <w:p w:rsidR="004D62D8" w:rsidRPr="002A76E6" w:rsidRDefault="003716FD" w:rsidP="00AC39E0">
            <w:pPr>
              <w:jc w:val="center"/>
              <w:rPr>
                <w:b/>
                <w:sz w:val="20"/>
                <w:szCs w:val="20"/>
              </w:rPr>
            </w:pPr>
            <w:r w:rsidRPr="002A76E6">
              <w:rPr>
                <w:b/>
                <w:sz w:val="20"/>
                <w:szCs w:val="20"/>
              </w:rPr>
              <w:t>50</w:t>
            </w:r>
          </w:p>
        </w:tc>
        <w:tc>
          <w:tcPr>
            <w:tcW w:w="1857" w:type="dxa"/>
          </w:tcPr>
          <w:p w:rsidR="004D62D8" w:rsidRPr="002A76E6" w:rsidRDefault="003716FD" w:rsidP="00AC39E0">
            <w:pPr>
              <w:jc w:val="center"/>
              <w:rPr>
                <w:b/>
                <w:sz w:val="20"/>
                <w:szCs w:val="20"/>
              </w:rPr>
            </w:pPr>
            <w:r w:rsidRPr="002A76E6">
              <w:rPr>
                <w:b/>
                <w:sz w:val="20"/>
                <w:szCs w:val="20"/>
              </w:rPr>
              <w:t>11.14</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Salud</w:t>
            </w:r>
          </w:p>
        </w:tc>
        <w:tc>
          <w:tcPr>
            <w:tcW w:w="1857" w:type="dxa"/>
          </w:tcPr>
          <w:p w:rsidR="004D62D8" w:rsidRPr="002A76E6" w:rsidRDefault="003716FD" w:rsidP="00AC39E0">
            <w:pPr>
              <w:jc w:val="center"/>
              <w:rPr>
                <w:b/>
                <w:sz w:val="20"/>
                <w:szCs w:val="20"/>
              </w:rPr>
            </w:pPr>
            <w:r w:rsidRPr="002A76E6">
              <w:rPr>
                <w:b/>
                <w:sz w:val="20"/>
                <w:szCs w:val="20"/>
              </w:rPr>
              <w:t>5</w:t>
            </w:r>
          </w:p>
        </w:tc>
        <w:tc>
          <w:tcPr>
            <w:tcW w:w="1857" w:type="dxa"/>
          </w:tcPr>
          <w:p w:rsidR="004D62D8" w:rsidRPr="002A76E6" w:rsidRDefault="003716FD" w:rsidP="00AC39E0">
            <w:pPr>
              <w:jc w:val="center"/>
              <w:rPr>
                <w:b/>
                <w:sz w:val="20"/>
                <w:szCs w:val="20"/>
              </w:rPr>
            </w:pPr>
            <w:r w:rsidRPr="002A76E6">
              <w:rPr>
                <w:b/>
                <w:sz w:val="20"/>
                <w:szCs w:val="20"/>
              </w:rPr>
              <w:t>1.10</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Trabajo Infantil</w:t>
            </w:r>
          </w:p>
        </w:tc>
        <w:tc>
          <w:tcPr>
            <w:tcW w:w="1857" w:type="dxa"/>
          </w:tcPr>
          <w:p w:rsidR="004D62D8" w:rsidRPr="002A76E6" w:rsidRDefault="004D62D8" w:rsidP="00AC39E0">
            <w:pPr>
              <w:jc w:val="center"/>
              <w:rPr>
                <w:b/>
                <w:sz w:val="20"/>
                <w:szCs w:val="20"/>
              </w:rPr>
            </w:pPr>
            <w:r w:rsidRPr="002A76E6">
              <w:rPr>
                <w:b/>
                <w:sz w:val="20"/>
                <w:szCs w:val="20"/>
              </w:rPr>
              <w:t>2</w:t>
            </w:r>
          </w:p>
        </w:tc>
        <w:tc>
          <w:tcPr>
            <w:tcW w:w="1857" w:type="dxa"/>
          </w:tcPr>
          <w:p w:rsidR="004D62D8" w:rsidRPr="002A76E6" w:rsidRDefault="003716FD" w:rsidP="00AC39E0">
            <w:pPr>
              <w:jc w:val="center"/>
              <w:rPr>
                <w:b/>
                <w:sz w:val="20"/>
                <w:szCs w:val="20"/>
              </w:rPr>
            </w:pPr>
            <w:r w:rsidRPr="002A76E6">
              <w:rPr>
                <w:b/>
                <w:sz w:val="20"/>
                <w:szCs w:val="20"/>
              </w:rPr>
              <w:t>0.44</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Maltrato Institucional</w:t>
            </w:r>
          </w:p>
        </w:tc>
        <w:tc>
          <w:tcPr>
            <w:tcW w:w="1857" w:type="dxa"/>
          </w:tcPr>
          <w:p w:rsidR="004D62D8" w:rsidRPr="002A76E6" w:rsidRDefault="003716FD" w:rsidP="00AC39E0">
            <w:pPr>
              <w:jc w:val="center"/>
              <w:rPr>
                <w:b/>
                <w:sz w:val="20"/>
                <w:szCs w:val="20"/>
              </w:rPr>
            </w:pPr>
            <w:r w:rsidRPr="002A76E6">
              <w:rPr>
                <w:b/>
                <w:sz w:val="20"/>
                <w:szCs w:val="20"/>
              </w:rPr>
              <w:t>30</w:t>
            </w:r>
          </w:p>
        </w:tc>
        <w:tc>
          <w:tcPr>
            <w:tcW w:w="1857" w:type="dxa"/>
          </w:tcPr>
          <w:p w:rsidR="004D62D8" w:rsidRPr="002A76E6" w:rsidRDefault="003716FD" w:rsidP="00AC39E0">
            <w:pPr>
              <w:jc w:val="center"/>
              <w:rPr>
                <w:b/>
                <w:sz w:val="20"/>
                <w:szCs w:val="20"/>
              </w:rPr>
            </w:pPr>
            <w:r w:rsidRPr="002A76E6">
              <w:rPr>
                <w:b/>
                <w:sz w:val="20"/>
                <w:szCs w:val="20"/>
              </w:rPr>
              <w:t>6.66</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Convivencia Familiar</w:t>
            </w:r>
          </w:p>
        </w:tc>
        <w:tc>
          <w:tcPr>
            <w:tcW w:w="1857" w:type="dxa"/>
          </w:tcPr>
          <w:p w:rsidR="004D62D8" w:rsidRPr="002A76E6" w:rsidRDefault="003716FD" w:rsidP="00AC39E0">
            <w:pPr>
              <w:jc w:val="center"/>
              <w:rPr>
                <w:b/>
                <w:sz w:val="20"/>
                <w:szCs w:val="20"/>
              </w:rPr>
            </w:pPr>
            <w:r w:rsidRPr="002A76E6">
              <w:rPr>
                <w:b/>
                <w:sz w:val="20"/>
                <w:szCs w:val="20"/>
              </w:rPr>
              <w:t>60</w:t>
            </w:r>
          </w:p>
        </w:tc>
        <w:tc>
          <w:tcPr>
            <w:tcW w:w="1857" w:type="dxa"/>
          </w:tcPr>
          <w:p w:rsidR="004D62D8" w:rsidRPr="002A76E6" w:rsidRDefault="003716FD" w:rsidP="00AC39E0">
            <w:pPr>
              <w:jc w:val="center"/>
              <w:rPr>
                <w:b/>
                <w:sz w:val="20"/>
                <w:szCs w:val="20"/>
              </w:rPr>
            </w:pPr>
            <w:r w:rsidRPr="002A76E6">
              <w:rPr>
                <w:b/>
                <w:sz w:val="20"/>
                <w:szCs w:val="20"/>
              </w:rPr>
              <w:t>13.35</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Identidad</w:t>
            </w:r>
          </w:p>
        </w:tc>
        <w:tc>
          <w:tcPr>
            <w:tcW w:w="1857" w:type="dxa"/>
          </w:tcPr>
          <w:p w:rsidR="004D62D8" w:rsidRPr="002A76E6" w:rsidRDefault="003716FD" w:rsidP="00AC39E0">
            <w:pPr>
              <w:jc w:val="center"/>
              <w:rPr>
                <w:b/>
                <w:sz w:val="20"/>
                <w:szCs w:val="20"/>
              </w:rPr>
            </w:pPr>
            <w:r w:rsidRPr="002A76E6">
              <w:rPr>
                <w:b/>
                <w:sz w:val="20"/>
                <w:szCs w:val="20"/>
              </w:rPr>
              <w:t>7</w:t>
            </w:r>
          </w:p>
        </w:tc>
        <w:tc>
          <w:tcPr>
            <w:tcW w:w="1857" w:type="dxa"/>
          </w:tcPr>
          <w:p w:rsidR="004D62D8" w:rsidRPr="002A76E6" w:rsidRDefault="003716FD" w:rsidP="00AC39E0">
            <w:pPr>
              <w:jc w:val="center"/>
              <w:rPr>
                <w:b/>
                <w:sz w:val="20"/>
                <w:szCs w:val="20"/>
              </w:rPr>
            </w:pPr>
            <w:r w:rsidRPr="002A76E6">
              <w:rPr>
                <w:b/>
                <w:sz w:val="20"/>
                <w:szCs w:val="20"/>
              </w:rPr>
              <w:t>1.55</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Abuso sexual</w:t>
            </w:r>
          </w:p>
        </w:tc>
        <w:tc>
          <w:tcPr>
            <w:tcW w:w="1857" w:type="dxa"/>
          </w:tcPr>
          <w:p w:rsidR="004D62D8" w:rsidRPr="002A76E6" w:rsidRDefault="003716FD" w:rsidP="00AC39E0">
            <w:pPr>
              <w:jc w:val="center"/>
              <w:rPr>
                <w:b/>
                <w:sz w:val="20"/>
                <w:szCs w:val="20"/>
              </w:rPr>
            </w:pPr>
            <w:r w:rsidRPr="002A76E6">
              <w:rPr>
                <w:b/>
                <w:sz w:val="20"/>
                <w:szCs w:val="20"/>
              </w:rPr>
              <w:t>25</w:t>
            </w:r>
          </w:p>
        </w:tc>
        <w:tc>
          <w:tcPr>
            <w:tcW w:w="1857" w:type="dxa"/>
          </w:tcPr>
          <w:p w:rsidR="004D62D8" w:rsidRPr="002A76E6" w:rsidRDefault="003716FD" w:rsidP="00AC39E0">
            <w:pPr>
              <w:jc w:val="center"/>
              <w:rPr>
                <w:b/>
                <w:sz w:val="20"/>
                <w:szCs w:val="20"/>
              </w:rPr>
            </w:pPr>
            <w:r w:rsidRPr="002A76E6">
              <w:rPr>
                <w:b/>
                <w:sz w:val="20"/>
                <w:szCs w:val="20"/>
              </w:rPr>
              <w:t>5.55</w:t>
            </w:r>
          </w:p>
        </w:tc>
      </w:tr>
      <w:tr w:rsidR="004D62D8" w:rsidRPr="002A76E6" w:rsidTr="00715765">
        <w:tc>
          <w:tcPr>
            <w:tcW w:w="4772" w:type="dxa"/>
          </w:tcPr>
          <w:p w:rsidR="004D62D8" w:rsidRPr="002A76E6" w:rsidRDefault="004D62D8" w:rsidP="00AC39E0">
            <w:pPr>
              <w:jc w:val="center"/>
              <w:rPr>
                <w:b/>
                <w:sz w:val="20"/>
                <w:szCs w:val="20"/>
              </w:rPr>
            </w:pPr>
            <w:r w:rsidRPr="002A76E6">
              <w:rPr>
                <w:b/>
                <w:sz w:val="20"/>
                <w:szCs w:val="20"/>
              </w:rPr>
              <w:t>Abandono de Hogar</w:t>
            </w:r>
          </w:p>
        </w:tc>
        <w:tc>
          <w:tcPr>
            <w:tcW w:w="1857" w:type="dxa"/>
          </w:tcPr>
          <w:p w:rsidR="004D62D8" w:rsidRPr="002A76E6" w:rsidRDefault="003716FD" w:rsidP="00AC39E0">
            <w:pPr>
              <w:jc w:val="center"/>
              <w:rPr>
                <w:b/>
                <w:sz w:val="20"/>
                <w:szCs w:val="20"/>
              </w:rPr>
            </w:pPr>
            <w:r w:rsidRPr="002A76E6">
              <w:rPr>
                <w:b/>
                <w:sz w:val="20"/>
                <w:szCs w:val="20"/>
              </w:rPr>
              <w:t>16</w:t>
            </w:r>
          </w:p>
        </w:tc>
        <w:tc>
          <w:tcPr>
            <w:tcW w:w="1857" w:type="dxa"/>
          </w:tcPr>
          <w:p w:rsidR="004D62D8" w:rsidRPr="002A76E6" w:rsidRDefault="003716FD" w:rsidP="00AC39E0">
            <w:pPr>
              <w:jc w:val="center"/>
              <w:rPr>
                <w:b/>
                <w:sz w:val="20"/>
                <w:szCs w:val="20"/>
              </w:rPr>
            </w:pPr>
            <w:r w:rsidRPr="002A76E6">
              <w:rPr>
                <w:b/>
                <w:sz w:val="20"/>
                <w:szCs w:val="20"/>
              </w:rPr>
              <w:t>3.55</w:t>
            </w:r>
          </w:p>
        </w:tc>
      </w:tr>
      <w:tr w:rsidR="003F1FC4" w:rsidRPr="002A76E6" w:rsidTr="00715765">
        <w:tc>
          <w:tcPr>
            <w:tcW w:w="4772" w:type="dxa"/>
          </w:tcPr>
          <w:p w:rsidR="003F1FC4" w:rsidRPr="002A76E6" w:rsidRDefault="003F1FC4" w:rsidP="00AC39E0">
            <w:pPr>
              <w:jc w:val="center"/>
              <w:rPr>
                <w:b/>
                <w:sz w:val="20"/>
                <w:szCs w:val="20"/>
              </w:rPr>
            </w:pPr>
            <w:r w:rsidRPr="002A76E6">
              <w:rPr>
                <w:b/>
                <w:sz w:val="20"/>
                <w:szCs w:val="20"/>
              </w:rPr>
              <w:t>Total</w:t>
            </w:r>
          </w:p>
        </w:tc>
        <w:tc>
          <w:tcPr>
            <w:tcW w:w="1857" w:type="dxa"/>
          </w:tcPr>
          <w:p w:rsidR="003F1FC4" w:rsidRPr="002A76E6" w:rsidRDefault="003F1FC4" w:rsidP="00AC39E0">
            <w:pPr>
              <w:jc w:val="center"/>
              <w:rPr>
                <w:b/>
                <w:sz w:val="20"/>
                <w:szCs w:val="20"/>
              </w:rPr>
            </w:pPr>
            <w:r w:rsidRPr="002A76E6">
              <w:rPr>
                <w:b/>
                <w:sz w:val="20"/>
                <w:szCs w:val="20"/>
              </w:rPr>
              <w:t>450</w:t>
            </w:r>
          </w:p>
        </w:tc>
        <w:tc>
          <w:tcPr>
            <w:tcW w:w="1857" w:type="dxa"/>
          </w:tcPr>
          <w:p w:rsidR="003F1FC4" w:rsidRPr="002A76E6" w:rsidRDefault="003F1FC4" w:rsidP="00AC39E0">
            <w:pPr>
              <w:jc w:val="center"/>
              <w:rPr>
                <w:b/>
                <w:sz w:val="20"/>
                <w:szCs w:val="20"/>
              </w:rPr>
            </w:pPr>
            <w:r w:rsidRPr="002A76E6">
              <w:rPr>
                <w:b/>
                <w:sz w:val="20"/>
                <w:szCs w:val="20"/>
              </w:rPr>
              <w:t>100%</w:t>
            </w:r>
          </w:p>
        </w:tc>
      </w:tr>
    </w:tbl>
    <w:p w:rsidR="004D62D8" w:rsidRDefault="004D62D8" w:rsidP="00597FBE">
      <w:pPr>
        <w:jc w:val="both"/>
        <w:rPr>
          <w:b/>
          <w:sz w:val="20"/>
          <w:szCs w:val="20"/>
        </w:rPr>
      </w:pPr>
    </w:p>
    <w:p w:rsidR="00597FBE" w:rsidRDefault="00597FBE" w:rsidP="00597FBE">
      <w:pPr>
        <w:jc w:val="both"/>
        <w:rPr>
          <w:b/>
          <w:sz w:val="20"/>
          <w:szCs w:val="20"/>
        </w:rPr>
      </w:pPr>
    </w:p>
    <w:p w:rsidR="00597FBE" w:rsidRPr="00597FBE" w:rsidRDefault="00597FBE" w:rsidP="00597FBE">
      <w:pPr>
        <w:jc w:val="both"/>
        <w:rPr>
          <w:sz w:val="20"/>
          <w:szCs w:val="20"/>
        </w:rPr>
      </w:pPr>
      <w:bookmarkStart w:id="0" w:name="_GoBack"/>
      <w:r>
        <w:rPr>
          <w:noProof/>
          <w:lang w:val="es-EC" w:eastAsia="es-EC"/>
        </w:rPr>
        <w:drawing>
          <wp:inline distT="0" distB="0" distL="0" distR="0" wp14:anchorId="1DF9756F" wp14:editId="061AD4B5">
            <wp:extent cx="5400040" cy="2824480"/>
            <wp:effectExtent l="0" t="0" r="10160" b="139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0"/>
    </w:p>
    <w:p w:rsidR="002A76E6" w:rsidRPr="002A76E6" w:rsidRDefault="002A76E6" w:rsidP="004D62D8">
      <w:pPr>
        <w:pStyle w:val="Prrafodelista"/>
        <w:spacing w:after="0" w:line="240" w:lineRule="auto"/>
        <w:ind w:left="567"/>
        <w:jc w:val="both"/>
        <w:rPr>
          <w:rFonts w:ascii="Times New Roman" w:hAnsi="Times New Roman" w:cs="Times New Roman"/>
          <w:sz w:val="20"/>
          <w:szCs w:val="20"/>
        </w:rPr>
      </w:pPr>
    </w:p>
    <w:p w:rsidR="004D62D8" w:rsidRPr="002A76E6" w:rsidRDefault="004D62D8" w:rsidP="004D62D8">
      <w:pPr>
        <w:pStyle w:val="Prrafodelista"/>
        <w:numPr>
          <w:ilvl w:val="1"/>
          <w:numId w:val="1"/>
        </w:numPr>
        <w:spacing w:after="0" w:line="240" w:lineRule="auto"/>
        <w:ind w:left="567" w:hanging="567"/>
        <w:jc w:val="both"/>
        <w:rPr>
          <w:rFonts w:ascii="Times New Roman" w:hAnsi="Times New Roman" w:cs="Times New Roman"/>
          <w:b/>
          <w:sz w:val="20"/>
          <w:szCs w:val="20"/>
        </w:rPr>
      </w:pPr>
      <w:r w:rsidRPr="002A76E6">
        <w:rPr>
          <w:rFonts w:ascii="Times New Roman" w:hAnsi="Times New Roman" w:cs="Times New Roman"/>
          <w:b/>
          <w:sz w:val="20"/>
          <w:szCs w:val="20"/>
        </w:rPr>
        <w:t>AVOCATORIAS:</w:t>
      </w:r>
    </w:p>
    <w:p w:rsidR="004D62D8" w:rsidRPr="002A76E6"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857"/>
        <w:gridCol w:w="1857"/>
        <w:gridCol w:w="1857"/>
      </w:tblGrid>
      <w:tr w:rsidR="004D62D8" w:rsidRPr="002A76E6" w:rsidTr="00715765">
        <w:tc>
          <w:tcPr>
            <w:tcW w:w="1857" w:type="dxa"/>
          </w:tcPr>
          <w:p w:rsidR="004D62D8" w:rsidRPr="002A76E6" w:rsidRDefault="00384DEF" w:rsidP="00AC39E0">
            <w:pPr>
              <w:jc w:val="center"/>
              <w:rPr>
                <w:b/>
                <w:sz w:val="20"/>
                <w:szCs w:val="20"/>
              </w:rPr>
            </w:pPr>
            <w:r w:rsidRPr="002A76E6">
              <w:rPr>
                <w:b/>
                <w:sz w:val="20"/>
                <w:szCs w:val="20"/>
              </w:rPr>
              <w:t>PROCESOS</w:t>
            </w:r>
          </w:p>
        </w:tc>
        <w:tc>
          <w:tcPr>
            <w:tcW w:w="1857" w:type="dxa"/>
          </w:tcPr>
          <w:p w:rsidR="004D62D8" w:rsidRPr="002A76E6" w:rsidRDefault="004D62D8" w:rsidP="00AC39E0">
            <w:pPr>
              <w:jc w:val="center"/>
              <w:rPr>
                <w:b/>
                <w:sz w:val="20"/>
                <w:szCs w:val="20"/>
              </w:rPr>
            </w:pPr>
            <w:r w:rsidRPr="002A76E6">
              <w:rPr>
                <w:b/>
                <w:sz w:val="20"/>
                <w:szCs w:val="20"/>
              </w:rPr>
              <w:t>N°</w:t>
            </w:r>
          </w:p>
        </w:tc>
        <w:tc>
          <w:tcPr>
            <w:tcW w:w="1857" w:type="dxa"/>
          </w:tcPr>
          <w:p w:rsidR="004D62D8" w:rsidRPr="002A76E6" w:rsidRDefault="004D62D8" w:rsidP="00AC39E0">
            <w:pPr>
              <w:jc w:val="center"/>
              <w:rPr>
                <w:b/>
                <w:sz w:val="20"/>
                <w:szCs w:val="20"/>
              </w:rPr>
            </w:pPr>
            <w:r w:rsidRPr="002A76E6">
              <w:rPr>
                <w:b/>
                <w:sz w:val="20"/>
                <w:szCs w:val="20"/>
              </w:rPr>
              <w:t>%</w:t>
            </w:r>
          </w:p>
        </w:tc>
      </w:tr>
      <w:tr w:rsidR="004D62D8" w:rsidRPr="002A76E6" w:rsidTr="00715765">
        <w:tc>
          <w:tcPr>
            <w:tcW w:w="1857" w:type="dxa"/>
          </w:tcPr>
          <w:p w:rsidR="004D62D8" w:rsidRPr="002A76E6" w:rsidRDefault="004D62D8" w:rsidP="00AC39E0">
            <w:pPr>
              <w:jc w:val="center"/>
              <w:rPr>
                <w:b/>
                <w:sz w:val="20"/>
                <w:szCs w:val="20"/>
              </w:rPr>
            </w:pPr>
            <w:r w:rsidRPr="002A76E6">
              <w:rPr>
                <w:b/>
                <w:sz w:val="20"/>
                <w:szCs w:val="20"/>
              </w:rPr>
              <w:t>Avocados</w:t>
            </w:r>
          </w:p>
        </w:tc>
        <w:tc>
          <w:tcPr>
            <w:tcW w:w="1857" w:type="dxa"/>
          </w:tcPr>
          <w:p w:rsidR="004D62D8" w:rsidRPr="002A76E6" w:rsidRDefault="003F1FC4" w:rsidP="00AC39E0">
            <w:pPr>
              <w:jc w:val="center"/>
              <w:rPr>
                <w:b/>
                <w:sz w:val="20"/>
                <w:szCs w:val="20"/>
              </w:rPr>
            </w:pPr>
            <w:r w:rsidRPr="002A76E6">
              <w:rPr>
                <w:b/>
                <w:sz w:val="20"/>
                <w:szCs w:val="20"/>
              </w:rPr>
              <w:t>444</w:t>
            </w:r>
          </w:p>
        </w:tc>
        <w:tc>
          <w:tcPr>
            <w:tcW w:w="1857" w:type="dxa"/>
          </w:tcPr>
          <w:p w:rsidR="004D62D8" w:rsidRPr="002A76E6" w:rsidRDefault="003F1FC4" w:rsidP="00AC39E0">
            <w:pPr>
              <w:jc w:val="center"/>
              <w:rPr>
                <w:b/>
                <w:sz w:val="20"/>
                <w:szCs w:val="20"/>
              </w:rPr>
            </w:pPr>
            <w:r w:rsidRPr="002A76E6">
              <w:rPr>
                <w:b/>
                <w:sz w:val="20"/>
                <w:szCs w:val="20"/>
              </w:rPr>
              <w:t>98.66</w:t>
            </w:r>
          </w:p>
        </w:tc>
      </w:tr>
      <w:tr w:rsidR="004D62D8" w:rsidRPr="002A76E6" w:rsidTr="00715765">
        <w:tc>
          <w:tcPr>
            <w:tcW w:w="1857" w:type="dxa"/>
          </w:tcPr>
          <w:p w:rsidR="004D62D8" w:rsidRPr="002A76E6" w:rsidRDefault="004D62D8" w:rsidP="00AC39E0">
            <w:pPr>
              <w:jc w:val="center"/>
              <w:rPr>
                <w:b/>
                <w:sz w:val="20"/>
                <w:szCs w:val="20"/>
              </w:rPr>
            </w:pPr>
            <w:r w:rsidRPr="002A76E6">
              <w:rPr>
                <w:b/>
                <w:sz w:val="20"/>
                <w:szCs w:val="20"/>
              </w:rPr>
              <w:t>Sinn avocar</w:t>
            </w:r>
          </w:p>
        </w:tc>
        <w:tc>
          <w:tcPr>
            <w:tcW w:w="1857" w:type="dxa"/>
          </w:tcPr>
          <w:p w:rsidR="004D62D8" w:rsidRPr="002A76E6" w:rsidRDefault="003F1FC4" w:rsidP="00AC39E0">
            <w:pPr>
              <w:jc w:val="center"/>
              <w:rPr>
                <w:b/>
                <w:sz w:val="20"/>
                <w:szCs w:val="20"/>
              </w:rPr>
            </w:pPr>
            <w:r w:rsidRPr="002A76E6">
              <w:rPr>
                <w:b/>
                <w:sz w:val="20"/>
                <w:szCs w:val="20"/>
              </w:rPr>
              <w:t>6</w:t>
            </w:r>
          </w:p>
        </w:tc>
        <w:tc>
          <w:tcPr>
            <w:tcW w:w="1857" w:type="dxa"/>
          </w:tcPr>
          <w:p w:rsidR="004D62D8" w:rsidRPr="002A76E6" w:rsidRDefault="003F1FC4" w:rsidP="00AC39E0">
            <w:pPr>
              <w:jc w:val="center"/>
              <w:rPr>
                <w:b/>
                <w:sz w:val="20"/>
                <w:szCs w:val="20"/>
              </w:rPr>
            </w:pPr>
            <w:r w:rsidRPr="002A76E6">
              <w:rPr>
                <w:b/>
                <w:sz w:val="20"/>
                <w:szCs w:val="20"/>
              </w:rPr>
              <w:t>1.34</w:t>
            </w:r>
          </w:p>
        </w:tc>
      </w:tr>
      <w:tr w:rsidR="004D62D8" w:rsidRPr="002A76E6" w:rsidTr="00715765">
        <w:tc>
          <w:tcPr>
            <w:tcW w:w="1857" w:type="dxa"/>
          </w:tcPr>
          <w:p w:rsidR="004D62D8" w:rsidRPr="002A76E6" w:rsidRDefault="004D62D8" w:rsidP="00AC39E0">
            <w:pPr>
              <w:jc w:val="center"/>
              <w:rPr>
                <w:b/>
                <w:sz w:val="20"/>
                <w:szCs w:val="20"/>
              </w:rPr>
            </w:pPr>
            <w:r w:rsidRPr="002A76E6">
              <w:rPr>
                <w:b/>
                <w:sz w:val="20"/>
                <w:szCs w:val="20"/>
              </w:rPr>
              <w:t>TOTAL</w:t>
            </w:r>
          </w:p>
        </w:tc>
        <w:tc>
          <w:tcPr>
            <w:tcW w:w="1857" w:type="dxa"/>
          </w:tcPr>
          <w:p w:rsidR="004D62D8" w:rsidRPr="002A76E6" w:rsidRDefault="003F1FC4" w:rsidP="00AC39E0">
            <w:pPr>
              <w:jc w:val="center"/>
              <w:rPr>
                <w:b/>
                <w:sz w:val="20"/>
                <w:szCs w:val="20"/>
              </w:rPr>
            </w:pPr>
            <w:r w:rsidRPr="002A76E6">
              <w:rPr>
                <w:b/>
                <w:sz w:val="20"/>
                <w:szCs w:val="20"/>
              </w:rPr>
              <w:t>450</w:t>
            </w:r>
          </w:p>
        </w:tc>
        <w:tc>
          <w:tcPr>
            <w:tcW w:w="1857" w:type="dxa"/>
          </w:tcPr>
          <w:p w:rsidR="004D62D8" w:rsidRPr="002A76E6" w:rsidRDefault="004D62D8" w:rsidP="00AC39E0">
            <w:pPr>
              <w:jc w:val="center"/>
              <w:rPr>
                <w:b/>
                <w:sz w:val="20"/>
                <w:szCs w:val="20"/>
              </w:rPr>
            </w:pPr>
            <w:r w:rsidRPr="002A76E6">
              <w:rPr>
                <w:b/>
                <w:sz w:val="20"/>
                <w:szCs w:val="20"/>
              </w:rPr>
              <w:t>100</w:t>
            </w:r>
          </w:p>
        </w:tc>
      </w:tr>
    </w:tbl>
    <w:p w:rsidR="004D62D8" w:rsidRPr="002A76E6" w:rsidRDefault="004D62D8" w:rsidP="00AC39E0">
      <w:pPr>
        <w:jc w:val="center"/>
        <w:rPr>
          <w:b/>
          <w:sz w:val="20"/>
          <w:szCs w:val="20"/>
        </w:rPr>
      </w:pPr>
    </w:p>
    <w:p w:rsidR="004D62D8" w:rsidRPr="002A76E6" w:rsidRDefault="004D62D8" w:rsidP="004D62D8">
      <w:pPr>
        <w:jc w:val="both"/>
        <w:rPr>
          <w:sz w:val="20"/>
          <w:szCs w:val="20"/>
        </w:rPr>
      </w:pPr>
      <w:r w:rsidRPr="002A76E6">
        <w:rPr>
          <w:sz w:val="20"/>
          <w:szCs w:val="20"/>
        </w:rPr>
        <w:t xml:space="preserve"> </w:t>
      </w:r>
    </w:p>
    <w:p w:rsidR="004D62D8" w:rsidRPr="002A76E6" w:rsidRDefault="004D62D8" w:rsidP="004D62D8">
      <w:pPr>
        <w:pStyle w:val="Prrafodelista"/>
        <w:numPr>
          <w:ilvl w:val="1"/>
          <w:numId w:val="1"/>
        </w:numPr>
        <w:spacing w:after="0" w:line="240" w:lineRule="auto"/>
        <w:ind w:left="567" w:hanging="567"/>
        <w:jc w:val="both"/>
        <w:rPr>
          <w:rFonts w:ascii="Times New Roman" w:hAnsi="Times New Roman" w:cs="Times New Roman"/>
          <w:b/>
          <w:sz w:val="20"/>
          <w:szCs w:val="20"/>
        </w:rPr>
      </w:pPr>
      <w:r w:rsidRPr="002A76E6">
        <w:rPr>
          <w:rFonts w:ascii="Times New Roman" w:hAnsi="Times New Roman" w:cs="Times New Roman"/>
          <w:b/>
          <w:sz w:val="20"/>
          <w:szCs w:val="20"/>
        </w:rPr>
        <w:t>AUDIENCIA DE CONCILIACION:</w:t>
      </w:r>
    </w:p>
    <w:p w:rsidR="004D62D8" w:rsidRPr="002A76E6"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857"/>
        <w:gridCol w:w="1857"/>
        <w:gridCol w:w="1857"/>
      </w:tblGrid>
      <w:tr w:rsidR="004D62D8" w:rsidRPr="002A76E6" w:rsidTr="00715765">
        <w:tc>
          <w:tcPr>
            <w:tcW w:w="1857" w:type="dxa"/>
          </w:tcPr>
          <w:p w:rsidR="004D62D8" w:rsidRPr="002A76E6" w:rsidRDefault="00AC39E0" w:rsidP="00AC39E0">
            <w:pPr>
              <w:jc w:val="center"/>
              <w:rPr>
                <w:b/>
                <w:sz w:val="20"/>
                <w:szCs w:val="20"/>
              </w:rPr>
            </w:pPr>
            <w:r w:rsidRPr="002A76E6">
              <w:rPr>
                <w:b/>
                <w:sz w:val="20"/>
                <w:szCs w:val="20"/>
              </w:rPr>
              <w:t>AUDIENCIAS</w:t>
            </w:r>
          </w:p>
        </w:tc>
        <w:tc>
          <w:tcPr>
            <w:tcW w:w="1857" w:type="dxa"/>
          </w:tcPr>
          <w:p w:rsidR="004D62D8" w:rsidRPr="002A76E6" w:rsidRDefault="00AC39E0" w:rsidP="00AC39E0">
            <w:pPr>
              <w:jc w:val="center"/>
              <w:rPr>
                <w:b/>
                <w:sz w:val="20"/>
                <w:szCs w:val="20"/>
              </w:rPr>
            </w:pPr>
            <w:r w:rsidRPr="002A76E6">
              <w:rPr>
                <w:b/>
                <w:sz w:val="20"/>
                <w:szCs w:val="20"/>
              </w:rPr>
              <w:t>N°</w:t>
            </w:r>
          </w:p>
        </w:tc>
        <w:tc>
          <w:tcPr>
            <w:tcW w:w="1857" w:type="dxa"/>
          </w:tcPr>
          <w:p w:rsidR="004D62D8" w:rsidRPr="002A76E6" w:rsidRDefault="004D62D8" w:rsidP="00AC39E0">
            <w:pPr>
              <w:jc w:val="center"/>
              <w:rPr>
                <w:b/>
                <w:sz w:val="20"/>
                <w:szCs w:val="20"/>
              </w:rPr>
            </w:pPr>
            <w:r w:rsidRPr="002A76E6">
              <w:rPr>
                <w:b/>
                <w:sz w:val="20"/>
                <w:szCs w:val="20"/>
              </w:rPr>
              <w:t>%</w:t>
            </w:r>
          </w:p>
        </w:tc>
      </w:tr>
      <w:tr w:rsidR="004D62D8" w:rsidRPr="002A76E6" w:rsidTr="00715765">
        <w:tc>
          <w:tcPr>
            <w:tcW w:w="1857" w:type="dxa"/>
          </w:tcPr>
          <w:p w:rsidR="004D62D8" w:rsidRPr="002A76E6" w:rsidRDefault="003F1FC4" w:rsidP="00AC39E0">
            <w:pPr>
              <w:jc w:val="center"/>
              <w:rPr>
                <w:b/>
                <w:sz w:val="20"/>
                <w:szCs w:val="20"/>
              </w:rPr>
            </w:pPr>
            <w:r w:rsidRPr="002A76E6">
              <w:rPr>
                <w:b/>
                <w:sz w:val="20"/>
                <w:szCs w:val="20"/>
              </w:rPr>
              <w:t>Pasadas</w:t>
            </w:r>
          </w:p>
        </w:tc>
        <w:tc>
          <w:tcPr>
            <w:tcW w:w="1857" w:type="dxa"/>
          </w:tcPr>
          <w:p w:rsidR="004D62D8" w:rsidRPr="002A76E6" w:rsidRDefault="003F1FC4" w:rsidP="00AC39E0">
            <w:pPr>
              <w:jc w:val="center"/>
              <w:rPr>
                <w:b/>
                <w:sz w:val="20"/>
                <w:szCs w:val="20"/>
              </w:rPr>
            </w:pPr>
            <w:r w:rsidRPr="002A76E6">
              <w:rPr>
                <w:b/>
                <w:sz w:val="20"/>
                <w:szCs w:val="20"/>
              </w:rPr>
              <w:t>245</w:t>
            </w:r>
          </w:p>
        </w:tc>
        <w:tc>
          <w:tcPr>
            <w:tcW w:w="1857" w:type="dxa"/>
          </w:tcPr>
          <w:p w:rsidR="004D62D8" w:rsidRPr="002A76E6" w:rsidRDefault="003F1FC4" w:rsidP="00AC39E0">
            <w:pPr>
              <w:jc w:val="center"/>
              <w:rPr>
                <w:b/>
                <w:sz w:val="20"/>
                <w:szCs w:val="20"/>
              </w:rPr>
            </w:pPr>
            <w:r w:rsidRPr="002A76E6">
              <w:rPr>
                <w:b/>
                <w:sz w:val="20"/>
                <w:szCs w:val="20"/>
              </w:rPr>
              <w:t>54.44</w:t>
            </w:r>
          </w:p>
        </w:tc>
      </w:tr>
      <w:tr w:rsidR="003F1FC4" w:rsidRPr="002A76E6" w:rsidTr="00715765">
        <w:tc>
          <w:tcPr>
            <w:tcW w:w="1857" w:type="dxa"/>
          </w:tcPr>
          <w:p w:rsidR="003F1FC4" w:rsidRPr="002A76E6" w:rsidRDefault="003F1FC4" w:rsidP="00AC39E0">
            <w:pPr>
              <w:jc w:val="center"/>
              <w:rPr>
                <w:b/>
                <w:sz w:val="20"/>
                <w:szCs w:val="20"/>
              </w:rPr>
            </w:pPr>
            <w:r w:rsidRPr="002A76E6">
              <w:rPr>
                <w:b/>
                <w:sz w:val="20"/>
                <w:szCs w:val="20"/>
              </w:rPr>
              <w:t>Sin Pasar</w:t>
            </w:r>
          </w:p>
        </w:tc>
        <w:tc>
          <w:tcPr>
            <w:tcW w:w="1857" w:type="dxa"/>
          </w:tcPr>
          <w:p w:rsidR="003F1FC4" w:rsidRPr="002A76E6" w:rsidRDefault="003F1FC4" w:rsidP="00AC39E0">
            <w:pPr>
              <w:jc w:val="center"/>
              <w:rPr>
                <w:b/>
                <w:sz w:val="20"/>
                <w:szCs w:val="20"/>
              </w:rPr>
            </w:pPr>
            <w:r w:rsidRPr="002A76E6">
              <w:rPr>
                <w:b/>
                <w:sz w:val="20"/>
                <w:szCs w:val="20"/>
              </w:rPr>
              <w:t>205</w:t>
            </w:r>
          </w:p>
        </w:tc>
        <w:tc>
          <w:tcPr>
            <w:tcW w:w="1857" w:type="dxa"/>
          </w:tcPr>
          <w:p w:rsidR="003F1FC4" w:rsidRPr="002A76E6" w:rsidRDefault="003F1FC4" w:rsidP="00AC39E0">
            <w:pPr>
              <w:jc w:val="center"/>
              <w:rPr>
                <w:b/>
                <w:sz w:val="20"/>
                <w:szCs w:val="20"/>
              </w:rPr>
            </w:pPr>
            <w:r w:rsidRPr="002A76E6">
              <w:rPr>
                <w:b/>
                <w:sz w:val="20"/>
                <w:szCs w:val="20"/>
              </w:rPr>
              <w:t>45.56</w:t>
            </w:r>
          </w:p>
        </w:tc>
      </w:tr>
      <w:tr w:rsidR="003F1FC4" w:rsidRPr="002A76E6" w:rsidTr="00384DEF">
        <w:trPr>
          <w:trHeight w:val="308"/>
        </w:trPr>
        <w:tc>
          <w:tcPr>
            <w:tcW w:w="1857" w:type="dxa"/>
          </w:tcPr>
          <w:p w:rsidR="003F1FC4" w:rsidRPr="002A76E6" w:rsidRDefault="00384DEF" w:rsidP="00AC39E0">
            <w:pPr>
              <w:jc w:val="center"/>
              <w:rPr>
                <w:b/>
                <w:sz w:val="20"/>
                <w:szCs w:val="20"/>
              </w:rPr>
            </w:pPr>
            <w:r w:rsidRPr="002A76E6">
              <w:rPr>
                <w:b/>
                <w:sz w:val="20"/>
                <w:szCs w:val="20"/>
              </w:rPr>
              <w:t>TOTAL</w:t>
            </w:r>
          </w:p>
        </w:tc>
        <w:tc>
          <w:tcPr>
            <w:tcW w:w="1857" w:type="dxa"/>
          </w:tcPr>
          <w:p w:rsidR="003F1FC4" w:rsidRPr="002A76E6" w:rsidRDefault="003F1FC4" w:rsidP="00AC39E0">
            <w:pPr>
              <w:jc w:val="center"/>
              <w:rPr>
                <w:b/>
                <w:sz w:val="20"/>
                <w:szCs w:val="20"/>
              </w:rPr>
            </w:pPr>
            <w:r w:rsidRPr="002A76E6">
              <w:rPr>
                <w:b/>
                <w:sz w:val="20"/>
                <w:szCs w:val="20"/>
              </w:rPr>
              <w:t>450</w:t>
            </w:r>
          </w:p>
        </w:tc>
        <w:tc>
          <w:tcPr>
            <w:tcW w:w="1857" w:type="dxa"/>
          </w:tcPr>
          <w:p w:rsidR="003F1FC4" w:rsidRPr="002A76E6" w:rsidRDefault="003F1FC4" w:rsidP="00AC39E0">
            <w:pPr>
              <w:jc w:val="center"/>
              <w:rPr>
                <w:b/>
                <w:sz w:val="20"/>
                <w:szCs w:val="20"/>
              </w:rPr>
            </w:pPr>
            <w:r w:rsidRPr="002A76E6">
              <w:rPr>
                <w:b/>
                <w:sz w:val="20"/>
                <w:szCs w:val="20"/>
              </w:rPr>
              <w:t>100</w:t>
            </w:r>
          </w:p>
        </w:tc>
      </w:tr>
    </w:tbl>
    <w:p w:rsidR="004D62D8" w:rsidRPr="002A76E6" w:rsidRDefault="004D62D8" w:rsidP="00AC39E0">
      <w:pPr>
        <w:jc w:val="center"/>
        <w:rPr>
          <w:b/>
          <w:sz w:val="20"/>
          <w:szCs w:val="20"/>
        </w:rPr>
      </w:pPr>
    </w:p>
    <w:p w:rsidR="004D62D8" w:rsidRPr="002A76E6" w:rsidRDefault="004D62D8" w:rsidP="004D62D8">
      <w:pPr>
        <w:jc w:val="both"/>
        <w:rPr>
          <w:b/>
          <w:sz w:val="20"/>
          <w:szCs w:val="20"/>
        </w:rPr>
      </w:pPr>
    </w:p>
    <w:p w:rsidR="004D62D8" w:rsidRPr="002A76E6" w:rsidRDefault="004D62D8" w:rsidP="004D62D8">
      <w:pPr>
        <w:jc w:val="both"/>
        <w:rPr>
          <w:b/>
          <w:sz w:val="20"/>
          <w:szCs w:val="20"/>
        </w:rPr>
      </w:pPr>
      <w:r w:rsidRPr="002A76E6">
        <w:rPr>
          <w:b/>
          <w:sz w:val="20"/>
          <w:szCs w:val="20"/>
        </w:rPr>
        <w:lastRenderedPageBreak/>
        <w:t>3.4. AUDIENCIA RESERVADAS:</w:t>
      </w:r>
    </w:p>
    <w:p w:rsidR="004D62D8" w:rsidRPr="002A76E6"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857"/>
        <w:gridCol w:w="1857"/>
        <w:gridCol w:w="1857"/>
      </w:tblGrid>
      <w:tr w:rsidR="004D62D8" w:rsidRPr="002A76E6" w:rsidTr="00715765">
        <w:tc>
          <w:tcPr>
            <w:tcW w:w="1857" w:type="dxa"/>
          </w:tcPr>
          <w:p w:rsidR="004D62D8" w:rsidRPr="002A76E6" w:rsidRDefault="00AC39E0" w:rsidP="00384DEF">
            <w:pPr>
              <w:jc w:val="center"/>
              <w:rPr>
                <w:b/>
                <w:sz w:val="20"/>
                <w:szCs w:val="20"/>
              </w:rPr>
            </w:pPr>
            <w:r w:rsidRPr="002A76E6">
              <w:rPr>
                <w:b/>
                <w:sz w:val="20"/>
                <w:szCs w:val="20"/>
              </w:rPr>
              <w:t xml:space="preserve">AUDIENCIAS </w:t>
            </w:r>
          </w:p>
        </w:tc>
        <w:tc>
          <w:tcPr>
            <w:tcW w:w="1857" w:type="dxa"/>
          </w:tcPr>
          <w:p w:rsidR="004D62D8" w:rsidRPr="002A76E6" w:rsidRDefault="00AC39E0" w:rsidP="00AC39E0">
            <w:pPr>
              <w:jc w:val="center"/>
              <w:rPr>
                <w:b/>
                <w:sz w:val="20"/>
                <w:szCs w:val="20"/>
              </w:rPr>
            </w:pPr>
            <w:r w:rsidRPr="002A76E6">
              <w:rPr>
                <w:b/>
                <w:sz w:val="20"/>
                <w:szCs w:val="20"/>
              </w:rPr>
              <w:t>N°</w:t>
            </w:r>
          </w:p>
        </w:tc>
        <w:tc>
          <w:tcPr>
            <w:tcW w:w="1857" w:type="dxa"/>
          </w:tcPr>
          <w:p w:rsidR="004D62D8" w:rsidRPr="002A76E6" w:rsidRDefault="004D62D8" w:rsidP="00AC39E0">
            <w:pPr>
              <w:jc w:val="center"/>
              <w:rPr>
                <w:b/>
                <w:sz w:val="20"/>
                <w:szCs w:val="20"/>
              </w:rPr>
            </w:pPr>
            <w:r w:rsidRPr="002A76E6">
              <w:rPr>
                <w:b/>
                <w:sz w:val="20"/>
                <w:szCs w:val="20"/>
              </w:rPr>
              <w:t>%</w:t>
            </w:r>
          </w:p>
        </w:tc>
      </w:tr>
      <w:tr w:rsidR="003F1FC4" w:rsidRPr="002A76E6" w:rsidTr="003F47C5">
        <w:tc>
          <w:tcPr>
            <w:tcW w:w="1857" w:type="dxa"/>
          </w:tcPr>
          <w:p w:rsidR="003F1FC4" w:rsidRPr="002A76E6" w:rsidRDefault="003F1FC4" w:rsidP="00384DEF">
            <w:pPr>
              <w:jc w:val="center"/>
              <w:rPr>
                <w:b/>
                <w:sz w:val="20"/>
                <w:szCs w:val="20"/>
              </w:rPr>
            </w:pPr>
            <w:r w:rsidRPr="002A76E6">
              <w:rPr>
                <w:b/>
                <w:sz w:val="20"/>
                <w:szCs w:val="20"/>
              </w:rPr>
              <w:t>Pasadas</w:t>
            </w:r>
          </w:p>
        </w:tc>
        <w:tc>
          <w:tcPr>
            <w:tcW w:w="1857" w:type="dxa"/>
          </w:tcPr>
          <w:p w:rsidR="003F1FC4" w:rsidRPr="002A76E6" w:rsidRDefault="003F1FC4" w:rsidP="00AC39E0">
            <w:pPr>
              <w:jc w:val="center"/>
              <w:rPr>
                <w:b/>
                <w:sz w:val="20"/>
                <w:szCs w:val="20"/>
              </w:rPr>
            </w:pPr>
            <w:r w:rsidRPr="002A76E6">
              <w:rPr>
                <w:b/>
                <w:sz w:val="20"/>
                <w:szCs w:val="20"/>
              </w:rPr>
              <w:t>400</w:t>
            </w:r>
          </w:p>
        </w:tc>
        <w:tc>
          <w:tcPr>
            <w:tcW w:w="1857" w:type="dxa"/>
          </w:tcPr>
          <w:p w:rsidR="003F1FC4" w:rsidRPr="002A76E6" w:rsidRDefault="003F1FC4" w:rsidP="00AC39E0">
            <w:pPr>
              <w:jc w:val="center"/>
              <w:rPr>
                <w:b/>
                <w:sz w:val="20"/>
                <w:szCs w:val="20"/>
              </w:rPr>
            </w:pPr>
            <w:r w:rsidRPr="002A76E6">
              <w:rPr>
                <w:b/>
                <w:sz w:val="20"/>
                <w:szCs w:val="20"/>
              </w:rPr>
              <w:t>88.88</w:t>
            </w:r>
          </w:p>
        </w:tc>
      </w:tr>
      <w:tr w:rsidR="003F1FC4" w:rsidRPr="002A76E6" w:rsidTr="003F47C5">
        <w:tc>
          <w:tcPr>
            <w:tcW w:w="1857" w:type="dxa"/>
          </w:tcPr>
          <w:p w:rsidR="003F1FC4" w:rsidRPr="002A76E6" w:rsidRDefault="003F1FC4" w:rsidP="00AC39E0">
            <w:pPr>
              <w:jc w:val="center"/>
              <w:rPr>
                <w:b/>
                <w:sz w:val="20"/>
                <w:szCs w:val="20"/>
              </w:rPr>
            </w:pPr>
            <w:r w:rsidRPr="002A76E6">
              <w:rPr>
                <w:b/>
                <w:sz w:val="20"/>
                <w:szCs w:val="20"/>
              </w:rPr>
              <w:t>Sin Audiencia  Reservada</w:t>
            </w:r>
          </w:p>
        </w:tc>
        <w:tc>
          <w:tcPr>
            <w:tcW w:w="1857" w:type="dxa"/>
          </w:tcPr>
          <w:p w:rsidR="003F1FC4" w:rsidRPr="002A76E6" w:rsidRDefault="003F1FC4" w:rsidP="00AC39E0">
            <w:pPr>
              <w:jc w:val="center"/>
              <w:rPr>
                <w:b/>
                <w:sz w:val="20"/>
                <w:szCs w:val="20"/>
              </w:rPr>
            </w:pPr>
            <w:r w:rsidRPr="002A76E6">
              <w:rPr>
                <w:b/>
                <w:sz w:val="20"/>
                <w:szCs w:val="20"/>
              </w:rPr>
              <w:t>50</w:t>
            </w:r>
          </w:p>
        </w:tc>
        <w:tc>
          <w:tcPr>
            <w:tcW w:w="1857" w:type="dxa"/>
          </w:tcPr>
          <w:p w:rsidR="003F1FC4" w:rsidRPr="002A76E6" w:rsidRDefault="003F1FC4" w:rsidP="00AC39E0">
            <w:pPr>
              <w:jc w:val="center"/>
              <w:rPr>
                <w:b/>
                <w:sz w:val="20"/>
                <w:szCs w:val="20"/>
              </w:rPr>
            </w:pPr>
            <w:r w:rsidRPr="002A76E6">
              <w:rPr>
                <w:b/>
                <w:sz w:val="20"/>
                <w:szCs w:val="20"/>
              </w:rPr>
              <w:t>11.12</w:t>
            </w:r>
          </w:p>
        </w:tc>
      </w:tr>
      <w:tr w:rsidR="003F1FC4" w:rsidRPr="002A76E6" w:rsidTr="003F47C5">
        <w:tc>
          <w:tcPr>
            <w:tcW w:w="1857" w:type="dxa"/>
          </w:tcPr>
          <w:p w:rsidR="003F1FC4" w:rsidRPr="002A76E6" w:rsidRDefault="00384DEF" w:rsidP="00AC39E0">
            <w:pPr>
              <w:jc w:val="center"/>
              <w:rPr>
                <w:b/>
                <w:sz w:val="20"/>
                <w:szCs w:val="20"/>
              </w:rPr>
            </w:pPr>
            <w:r w:rsidRPr="002A76E6">
              <w:rPr>
                <w:b/>
                <w:sz w:val="20"/>
                <w:szCs w:val="20"/>
              </w:rPr>
              <w:t>TOTAL</w:t>
            </w:r>
          </w:p>
        </w:tc>
        <w:tc>
          <w:tcPr>
            <w:tcW w:w="1857" w:type="dxa"/>
          </w:tcPr>
          <w:p w:rsidR="003F1FC4" w:rsidRPr="002A76E6" w:rsidRDefault="003F1FC4" w:rsidP="00AC39E0">
            <w:pPr>
              <w:jc w:val="center"/>
              <w:rPr>
                <w:b/>
                <w:sz w:val="20"/>
                <w:szCs w:val="20"/>
              </w:rPr>
            </w:pPr>
            <w:r w:rsidRPr="002A76E6">
              <w:rPr>
                <w:b/>
                <w:sz w:val="20"/>
                <w:szCs w:val="20"/>
              </w:rPr>
              <w:t>450</w:t>
            </w:r>
          </w:p>
        </w:tc>
        <w:tc>
          <w:tcPr>
            <w:tcW w:w="1857" w:type="dxa"/>
          </w:tcPr>
          <w:p w:rsidR="003F1FC4" w:rsidRPr="002A76E6" w:rsidRDefault="003F1FC4" w:rsidP="00AC39E0">
            <w:pPr>
              <w:jc w:val="center"/>
              <w:rPr>
                <w:b/>
                <w:sz w:val="20"/>
                <w:szCs w:val="20"/>
              </w:rPr>
            </w:pPr>
            <w:r w:rsidRPr="002A76E6">
              <w:rPr>
                <w:b/>
                <w:sz w:val="20"/>
                <w:szCs w:val="20"/>
              </w:rPr>
              <w:t>100</w:t>
            </w:r>
          </w:p>
        </w:tc>
      </w:tr>
    </w:tbl>
    <w:p w:rsidR="004D62D8" w:rsidRDefault="004D62D8" w:rsidP="004D62D8">
      <w:pPr>
        <w:jc w:val="both"/>
        <w:rPr>
          <w:sz w:val="20"/>
          <w:szCs w:val="20"/>
        </w:rPr>
      </w:pPr>
    </w:p>
    <w:p w:rsidR="00F07F34" w:rsidRPr="002A76E6" w:rsidRDefault="00F07F34" w:rsidP="004D62D8">
      <w:pPr>
        <w:jc w:val="both"/>
        <w:rPr>
          <w:sz w:val="20"/>
          <w:szCs w:val="20"/>
        </w:rPr>
      </w:pPr>
    </w:p>
    <w:p w:rsidR="004D62D8" w:rsidRPr="002A76E6" w:rsidRDefault="004D62D8" w:rsidP="004D62D8">
      <w:pPr>
        <w:jc w:val="both"/>
        <w:rPr>
          <w:b/>
          <w:sz w:val="20"/>
          <w:szCs w:val="20"/>
        </w:rPr>
      </w:pPr>
    </w:p>
    <w:p w:rsidR="004D62D8" w:rsidRDefault="004D62D8" w:rsidP="004D62D8">
      <w:pPr>
        <w:pStyle w:val="Prrafodelista"/>
        <w:numPr>
          <w:ilvl w:val="1"/>
          <w:numId w:val="1"/>
        </w:numPr>
        <w:spacing w:after="0" w:line="240" w:lineRule="auto"/>
        <w:ind w:left="567" w:hanging="567"/>
        <w:jc w:val="both"/>
        <w:rPr>
          <w:rFonts w:ascii="Times New Roman" w:hAnsi="Times New Roman" w:cs="Times New Roman"/>
          <w:b/>
          <w:sz w:val="20"/>
          <w:szCs w:val="20"/>
        </w:rPr>
      </w:pPr>
      <w:r w:rsidRPr="002A76E6">
        <w:rPr>
          <w:rFonts w:ascii="Times New Roman" w:hAnsi="Times New Roman" w:cs="Times New Roman"/>
          <w:b/>
          <w:sz w:val="20"/>
          <w:szCs w:val="20"/>
        </w:rPr>
        <w:t>AUDIENCIAS DE PRUEBA:</w:t>
      </w:r>
    </w:p>
    <w:p w:rsidR="00F07F34" w:rsidRPr="002A76E6" w:rsidRDefault="00F07F34" w:rsidP="00F07F34">
      <w:pPr>
        <w:pStyle w:val="Prrafodelista"/>
        <w:spacing w:after="0" w:line="240" w:lineRule="auto"/>
        <w:ind w:left="567"/>
        <w:jc w:val="both"/>
        <w:rPr>
          <w:rFonts w:ascii="Times New Roman" w:hAnsi="Times New Roman" w:cs="Times New Roman"/>
          <w:b/>
          <w:sz w:val="20"/>
          <w:szCs w:val="20"/>
        </w:rPr>
      </w:pPr>
    </w:p>
    <w:p w:rsidR="004D62D8" w:rsidRPr="002A76E6"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857"/>
        <w:gridCol w:w="1857"/>
        <w:gridCol w:w="1857"/>
      </w:tblGrid>
      <w:tr w:rsidR="004D62D8" w:rsidRPr="002A76E6" w:rsidTr="00715765">
        <w:tc>
          <w:tcPr>
            <w:tcW w:w="1857" w:type="dxa"/>
          </w:tcPr>
          <w:p w:rsidR="004D62D8" w:rsidRPr="002A76E6" w:rsidRDefault="00AC39E0" w:rsidP="00AC39E0">
            <w:pPr>
              <w:jc w:val="center"/>
              <w:rPr>
                <w:b/>
                <w:sz w:val="20"/>
                <w:szCs w:val="20"/>
              </w:rPr>
            </w:pPr>
            <w:r w:rsidRPr="002A76E6">
              <w:rPr>
                <w:b/>
                <w:sz w:val="20"/>
                <w:szCs w:val="20"/>
              </w:rPr>
              <w:t>AUDIENCIAS</w:t>
            </w:r>
          </w:p>
        </w:tc>
        <w:tc>
          <w:tcPr>
            <w:tcW w:w="1857" w:type="dxa"/>
          </w:tcPr>
          <w:p w:rsidR="004D62D8" w:rsidRPr="002A76E6" w:rsidRDefault="00AC39E0" w:rsidP="00AC39E0">
            <w:pPr>
              <w:jc w:val="center"/>
              <w:rPr>
                <w:b/>
                <w:sz w:val="20"/>
                <w:szCs w:val="20"/>
              </w:rPr>
            </w:pPr>
            <w:r w:rsidRPr="002A76E6">
              <w:rPr>
                <w:b/>
                <w:sz w:val="20"/>
                <w:szCs w:val="20"/>
              </w:rPr>
              <w:t>N°</w:t>
            </w:r>
          </w:p>
        </w:tc>
        <w:tc>
          <w:tcPr>
            <w:tcW w:w="1857" w:type="dxa"/>
          </w:tcPr>
          <w:p w:rsidR="004D62D8" w:rsidRPr="002A76E6" w:rsidRDefault="004D62D8" w:rsidP="00AC39E0">
            <w:pPr>
              <w:jc w:val="center"/>
              <w:rPr>
                <w:b/>
                <w:sz w:val="20"/>
                <w:szCs w:val="20"/>
              </w:rPr>
            </w:pPr>
            <w:r w:rsidRPr="002A76E6">
              <w:rPr>
                <w:b/>
                <w:sz w:val="20"/>
                <w:szCs w:val="20"/>
              </w:rPr>
              <w:t>%</w:t>
            </w:r>
          </w:p>
        </w:tc>
      </w:tr>
      <w:tr w:rsidR="004D62D8" w:rsidRPr="002A76E6" w:rsidTr="00715765">
        <w:tc>
          <w:tcPr>
            <w:tcW w:w="1857" w:type="dxa"/>
          </w:tcPr>
          <w:p w:rsidR="004D62D8" w:rsidRPr="002A76E6" w:rsidRDefault="003F1FC4" w:rsidP="00AC39E0">
            <w:pPr>
              <w:jc w:val="center"/>
              <w:rPr>
                <w:b/>
                <w:sz w:val="20"/>
                <w:szCs w:val="20"/>
              </w:rPr>
            </w:pPr>
            <w:r w:rsidRPr="002A76E6">
              <w:rPr>
                <w:b/>
                <w:sz w:val="20"/>
                <w:szCs w:val="20"/>
              </w:rPr>
              <w:t>Prueba</w:t>
            </w:r>
          </w:p>
        </w:tc>
        <w:tc>
          <w:tcPr>
            <w:tcW w:w="1857" w:type="dxa"/>
          </w:tcPr>
          <w:p w:rsidR="004D62D8" w:rsidRPr="002A76E6" w:rsidRDefault="003F1FC4" w:rsidP="00AC39E0">
            <w:pPr>
              <w:jc w:val="center"/>
              <w:rPr>
                <w:b/>
                <w:sz w:val="20"/>
                <w:szCs w:val="20"/>
              </w:rPr>
            </w:pPr>
            <w:r w:rsidRPr="002A76E6">
              <w:rPr>
                <w:b/>
                <w:sz w:val="20"/>
                <w:szCs w:val="20"/>
              </w:rPr>
              <w:t>18</w:t>
            </w:r>
          </w:p>
        </w:tc>
        <w:tc>
          <w:tcPr>
            <w:tcW w:w="1857" w:type="dxa"/>
          </w:tcPr>
          <w:p w:rsidR="004D62D8" w:rsidRPr="002A76E6" w:rsidRDefault="003F1FC4" w:rsidP="00AC39E0">
            <w:pPr>
              <w:jc w:val="center"/>
              <w:rPr>
                <w:b/>
                <w:sz w:val="20"/>
                <w:szCs w:val="20"/>
              </w:rPr>
            </w:pPr>
            <w:r w:rsidRPr="002A76E6">
              <w:rPr>
                <w:b/>
                <w:sz w:val="20"/>
                <w:szCs w:val="20"/>
              </w:rPr>
              <w:t>4</w:t>
            </w:r>
          </w:p>
        </w:tc>
      </w:tr>
      <w:tr w:rsidR="003F1FC4" w:rsidRPr="002A76E6" w:rsidTr="00715765">
        <w:tc>
          <w:tcPr>
            <w:tcW w:w="1857" w:type="dxa"/>
          </w:tcPr>
          <w:p w:rsidR="003F1FC4" w:rsidRPr="002A76E6" w:rsidRDefault="003F1FC4" w:rsidP="00AC39E0">
            <w:pPr>
              <w:jc w:val="center"/>
              <w:rPr>
                <w:b/>
                <w:sz w:val="20"/>
                <w:szCs w:val="20"/>
              </w:rPr>
            </w:pPr>
            <w:r w:rsidRPr="002A76E6">
              <w:rPr>
                <w:b/>
                <w:sz w:val="20"/>
                <w:szCs w:val="20"/>
              </w:rPr>
              <w:t>Sin Prueba</w:t>
            </w:r>
          </w:p>
        </w:tc>
        <w:tc>
          <w:tcPr>
            <w:tcW w:w="1857" w:type="dxa"/>
          </w:tcPr>
          <w:p w:rsidR="003F1FC4" w:rsidRPr="002A76E6" w:rsidRDefault="003F1FC4" w:rsidP="00AC39E0">
            <w:pPr>
              <w:jc w:val="center"/>
              <w:rPr>
                <w:b/>
                <w:sz w:val="20"/>
                <w:szCs w:val="20"/>
              </w:rPr>
            </w:pPr>
            <w:r w:rsidRPr="002A76E6">
              <w:rPr>
                <w:b/>
                <w:sz w:val="20"/>
                <w:szCs w:val="20"/>
              </w:rPr>
              <w:t>432</w:t>
            </w:r>
          </w:p>
        </w:tc>
        <w:tc>
          <w:tcPr>
            <w:tcW w:w="1857" w:type="dxa"/>
          </w:tcPr>
          <w:p w:rsidR="003F1FC4" w:rsidRPr="002A76E6" w:rsidRDefault="003F1FC4" w:rsidP="00AC39E0">
            <w:pPr>
              <w:jc w:val="center"/>
              <w:rPr>
                <w:b/>
                <w:sz w:val="20"/>
                <w:szCs w:val="20"/>
              </w:rPr>
            </w:pPr>
            <w:r w:rsidRPr="002A76E6">
              <w:rPr>
                <w:b/>
                <w:sz w:val="20"/>
                <w:szCs w:val="20"/>
              </w:rPr>
              <w:t>96</w:t>
            </w:r>
          </w:p>
        </w:tc>
      </w:tr>
      <w:tr w:rsidR="003F1FC4" w:rsidRPr="002A76E6" w:rsidTr="00715765">
        <w:tc>
          <w:tcPr>
            <w:tcW w:w="1857" w:type="dxa"/>
          </w:tcPr>
          <w:p w:rsidR="003F1FC4" w:rsidRPr="002A76E6" w:rsidRDefault="003F1FC4" w:rsidP="00AC39E0">
            <w:pPr>
              <w:jc w:val="center"/>
              <w:rPr>
                <w:b/>
                <w:sz w:val="20"/>
                <w:szCs w:val="20"/>
              </w:rPr>
            </w:pPr>
            <w:r w:rsidRPr="002A76E6">
              <w:rPr>
                <w:b/>
                <w:sz w:val="20"/>
                <w:szCs w:val="20"/>
              </w:rPr>
              <w:t>Total</w:t>
            </w:r>
          </w:p>
        </w:tc>
        <w:tc>
          <w:tcPr>
            <w:tcW w:w="1857" w:type="dxa"/>
          </w:tcPr>
          <w:p w:rsidR="003F1FC4" w:rsidRPr="002A76E6" w:rsidRDefault="00413968" w:rsidP="00AC39E0">
            <w:pPr>
              <w:jc w:val="center"/>
              <w:rPr>
                <w:b/>
                <w:sz w:val="20"/>
                <w:szCs w:val="20"/>
              </w:rPr>
            </w:pPr>
            <w:r>
              <w:rPr>
                <w:b/>
                <w:sz w:val="20"/>
                <w:szCs w:val="20"/>
              </w:rPr>
              <w:t>450</w:t>
            </w:r>
          </w:p>
        </w:tc>
        <w:tc>
          <w:tcPr>
            <w:tcW w:w="1857" w:type="dxa"/>
          </w:tcPr>
          <w:p w:rsidR="003F1FC4" w:rsidRPr="002A76E6" w:rsidRDefault="00AC39E0" w:rsidP="00AC39E0">
            <w:pPr>
              <w:jc w:val="center"/>
              <w:rPr>
                <w:b/>
                <w:sz w:val="20"/>
                <w:szCs w:val="20"/>
              </w:rPr>
            </w:pPr>
            <w:r w:rsidRPr="002A76E6">
              <w:rPr>
                <w:b/>
                <w:sz w:val="20"/>
                <w:szCs w:val="20"/>
              </w:rPr>
              <w:t>100</w:t>
            </w:r>
          </w:p>
        </w:tc>
      </w:tr>
    </w:tbl>
    <w:p w:rsidR="004D62D8" w:rsidRPr="002A76E6" w:rsidRDefault="004D62D8" w:rsidP="004D62D8">
      <w:pPr>
        <w:jc w:val="both"/>
        <w:rPr>
          <w:b/>
          <w:sz w:val="20"/>
          <w:szCs w:val="20"/>
        </w:rPr>
      </w:pPr>
    </w:p>
    <w:p w:rsidR="004D62D8" w:rsidRPr="002A76E6" w:rsidRDefault="004D62D8" w:rsidP="004D62D8">
      <w:pPr>
        <w:jc w:val="both"/>
        <w:rPr>
          <w:sz w:val="20"/>
          <w:szCs w:val="20"/>
        </w:rPr>
      </w:pPr>
    </w:p>
    <w:p w:rsidR="004D62D8" w:rsidRPr="002A76E6" w:rsidRDefault="004D62D8" w:rsidP="004D62D8">
      <w:pPr>
        <w:jc w:val="both"/>
        <w:rPr>
          <w:b/>
          <w:sz w:val="20"/>
          <w:szCs w:val="20"/>
        </w:rPr>
      </w:pPr>
    </w:p>
    <w:p w:rsidR="009A3B30" w:rsidRPr="002A76E6" w:rsidRDefault="009A3B30" w:rsidP="004D62D8">
      <w:pPr>
        <w:jc w:val="both"/>
        <w:rPr>
          <w:b/>
          <w:sz w:val="20"/>
          <w:szCs w:val="20"/>
        </w:rPr>
      </w:pPr>
    </w:p>
    <w:p w:rsidR="002A75C3" w:rsidRPr="002A76E6" w:rsidRDefault="002A75C3" w:rsidP="004D62D8">
      <w:pPr>
        <w:jc w:val="both"/>
        <w:rPr>
          <w:b/>
          <w:sz w:val="20"/>
          <w:szCs w:val="20"/>
        </w:rPr>
      </w:pPr>
    </w:p>
    <w:p w:rsidR="002A75C3" w:rsidRPr="002A76E6" w:rsidRDefault="002A75C3" w:rsidP="004D62D8">
      <w:pPr>
        <w:jc w:val="both"/>
        <w:rPr>
          <w:b/>
          <w:sz w:val="20"/>
          <w:szCs w:val="20"/>
        </w:rPr>
      </w:pPr>
    </w:p>
    <w:p w:rsidR="002A75C3" w:rsidRPr="002A76E6" w:rsidRDefault="002A75C3" w:rsidP="004D62D8">
      <w:pPr>
        <w:jc w:val="both"/>
        <w:rPr>
          <w:b/>
          <w:sz w:val="20"/>
          <w:szCs w:val="20"/>
        </w:rPr>
      </w:pPr>
    </w:p>
    <w:p w:rsidR="004D62D8" w:rsidRPr="002A76E6" w:rsidRDefault="004D62D8" w:rsidP="004D62D8">
      <w:pPr>
        <w:pStyle w:val="Prrafodelista"/>
        <w:numPr>
          <w:ilvl w:val="1"/>
          <w:numId w:val="3"/>
        </w:numPr>
        <w:spacing w:after="0" w:line="240" w:lineRule="auto"/>
        <w:jc w:val="both"/>
        <w:rPr>
          <w:rFonts w:ascii="Times New Roman" w:hAnsi="Times New Roman" w:cs="Times New Roman"/>
          <w:b/>
          <w:sz w:val="20"/>
          <w:szCs w:val="20"/>
        </w:rPr>
      </w:pPr>
      <w:r w:rsidRPr="002A76E6">
        <w:rPr>
          <w:rFonts w:ascii="Times New Roman" w:hAnsi="Times New Roman" w:cs="Times New Roman"/>
          <w:b/>
          <w:sz w:val="20"/>
          <w:szCs w:val="20"/>
        </w:rPr>
        <w:t>CASOS RESUELTOS:</w:t>
      </w:r>
    </w:p>
    <w:p w:rsidR="004D62D8" w:rsidRPr="002A76E6"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736"/>
        <w:gridCol w:w="1773"/>
        <w:gridCol w:w="1737"/>
        <w:gridCol w:w="1760"/>
        <w:gridCol w:w="1714"/>
      </w:tblGrid>
      <w:tr w:rsidR="004D62D8" w:rsidRPr="002A76E6" w:rsidTr="00715765">
        <w:tc>
          <w:tcPr>
            <w:tcW w:w="1809" w:type="dxa"/>
          </w:tcPr>
          <w:p w:rsidR="004D62D8" w:rsidRPr="002A76E6" w:rsidRDefault="004D62D8" w:rsidP="00715765">
            <w:pPr>
              <w:jc w:val="center"/>
              <w:rPr>
                <w:b/>
                <w:sz w:val="20"/>
                <w:szCs w:val="20"/>
              </w:rPr>
            </w:pPr>
            <w:r w:rsidRPr="002A76E6">
              <w:rPr>
                <w:b/>
                <w:sz w:val="20"/>
                <w:szCs w:val="20"/>
              </w:rPr>
              <w:t>Nro. de casos</w:t>
            </w:r>
          </w:p>
        </w:tc>
        <w:tc>
          <w:tcPr>
            <w:tcW w:w="1824" w:type="dxa"/>
          </w:tcPr>
          <w:p w:rsidR="004D62D8" w:rsidRPr="002A76E6" w:rsidRDefault="004D62D8" w:rsidP="00715765">
            <w:pPr>
              <w:jc w:val="center"/>
              <w:rPr>
                <w:b/>
                <w:sz w:val="20"/>
                <w:szCs w:val="20"/>
              </w:rPr>
            </w:pPr>
            <w:r w:rsidRPr="002A76E6">
              <w:rPr>
                <w:b/>
                <w:sz w:val="20"/>
                <w:szCs w:val="20"/>
              </w:rPr>
              <w:t>Resueltos</w:t>
            </w:r>
          </w:p>
        </w:tc>
        <w:tc>
          <w:tcPr>
            <w:tcW w:w="1810" w:type="dxa"/>
          </w:tcPr>
          <w:p w:rsidR="004D62D8" w:rsidRPr="002A76E6" w:rsidRDefault="004D62D8" w:rsidP="00715765">
            <w:pPr>
              <w:jc w:val="center"/>
              <w:rPr>
                <w:b/>
                <w:sz w:val="20"/>
                <w:szCs w:val="20"/>
              </w:rPr>
            </w:pPr>
            <w:r w:rsidRPr="002A76E6">
              <w:rPr>
                <w:b/>
                <w:sz w:val="20"/>
                <w:szCs w:val="20"/>
              </w:rPr>
              <w:t>%</w:t>
            </w:r>
          </w:p>
        </w:tc>
        <w:tc>
          <w:tcPr>
            <w:tcW w:w="1819" w:type="dxa"/>
          </w:tcPr>
          <w:p w:rsidR="004D62D8" w:rsidRPr="002A76E6" w:rsidRDefault="004D62D8" w:rsidP="00715765">
            <w:pPr>
              <w:jc w:val="center"/>
              <w:rPr>
                <w:b/>
                <w:sz w:val="20"/>
                <w:szCs w:val="20"/>
              </w:rPr>
            </w:pPr>
            <w:r w:rsidRPr="002A76E6">
              <w:rPr>
                <w:b/>
                <w:sz w:val="20"/>
                <w:szCs w:val="20"/>
              </w:rPr>
              <w:t>Por resolver</w:t>
            </w:r>
          </w:p>
        </w:tc>
        <w:tc>
          <w:tcPr>
            <w:tcW w:w="1792" w:type="dxa"/>
          </w:tcPr>
          <w:p w:rsidR="004D62D8" w:rsidRPr="002A76E6" w:rsidRDefault="004D62D8" w:rsidP="00715765">
            <w:pPr>
              <w:jc w:val="center"/>
              <w:rPr>
                <w:b/>
                <w:sz w:val="20"/>
                <w:szCs w:val="20"/>
              </w:rPr>
            </w:pPr>
            <w:r w:rsidRPr="002A76E6">
              <w:rPr>
                <w:b/>
                <w:sz w:val="20"/>
                <w:szCs w:val="20"/>
              </w:rPr>
              <w:t>%</w:t>
            </w:r>
          </w:p>
        </w:tc>
      </w:tr>
      <w:tr w:rsidR="004D62D8" w:rsidRPr="002A76E6" w:rsidTr="00715765">
        <w:tc>
          <w:tcPr>
            <w:tcW w:w="1809" w:type="dxa"/>
          </w:tcPr>
          <w:p w:rsidR="004D62D8" w:rsidRPr="002A76E6" w:rsidRDefault="00AA3294" w:rsidP="00AC39E0">
            <w:pPr>
              <w:jc w:val="center"/>
              <w:rPr>
                <w:b/>
                <w:sz w:val="20"/>
                <w:szCs w:val="20"/>
              </w:rPr>
            </w:pPr>
            <w:r w:rsidRPr="002A76E6">
              <w:rPr>
                <w:b/>
                <w:sz w:val="20"/>
                <w:szCs w:val="20"/>
              </w:rPr>
              <w:t>450</w:t>
            </w:r>
          </w:p>
        </w:tc>
        <w:tc>
          <w:tcPr>
            <w:tcW w:w="1824" w:type="dxa"/>
          </w:tcPr>
          <w:p w:rsidR="004D62D8" w:rsidRPr="002A76E6" w:rsidRDefault="00AA3294" w:rsidP="00AC39E0">
            <w:pPr>
              <w:jc w:val="center"/>
              <w:rPr>
                <w:b/>
                <w:sz w:val="20"/>
                <w:szCs w:val="20"/>
              </w:rPr>
            </w:pPr>
            <w:r w:rsidRPr="002A76E6">
              <w:rPr>
                <w:b/>
                <w:sz w:val="20"/>
                <w:szCs w:val="20"/>
              </w:rPr>
              <w:t>407</w:t>
            </w:r>
          </w:p>
        </w:tc>
        <w:tc>
          <w:tcPr>
            <w:tcW w:w="1810" w:type="dxa"/>
          </w:tcPr>
          <w:p w:rsidR="004D62D8" w:rsidRPr="002A76E6" w:rsidRDefault="00AA3294" w:rsidP="00AC39E0">
            <w:pPr>
              <w:jc w:val="center"/>
              <w:rPr>
                <w:b/>
                <w:sz w:val="20"/>
                <w:szCs w:val="20"/>
              </w:rPr>
            </w:pPr>
            <w:r w:rsidRPr="002A76E6">
              <w:rPr>
                <w:b/>
                <w:sz w:val="20"/>
                <w:szCs w:val="20"/>
              </w:rPr>
              <w:t>90.44</w:t>
            </w:r>
          </w:p>
        </w:tc>
        <w:tc>
          <w:tcPr>
            <w:tcW w:w="1819" w:type="dxa"/>
          </w:tcPr>
          <w:p w:rsidR="004D62D8" w:rsidRPr="002A76E6" w:rsidRDefault="00AA3294" w:rsidP="00AC39E0">
            <w:pPr>
              <w:jc w:val="center"/>
              <w:rPr>
                <w:b/>
                <w:sz w:val="20"/>
                <w:szCs w:val="20"/>
              </w:rPr>
            </w:pPr>
            <w:r w:rsidRPr="002A76E6">
              <w:rPr>
                <w:b/>
                <w:sz w:val="20"/>
                <w:szCs w:val="20"/>
              </w:rPr>
              <w:t>43</w:t>
            </w:r>
          </w:p>
        </w:tc>
        <w:tc>
          <w:tcPr>
            <w:tcW w:w="1792" w:type="dxa"/>
          </w:tcPr>
          <w:p w:rsidR="004D62D8" w:rsidRPr="002A76E6" w:rsidRDefault="00AA3294" w:rsidP="00AC39E0">
            <w:pPr>
              <w:jc w:val="center"/>
              <w:rPr>
                <w:b/>
                <w:sz w:val="20"/>
                <w:szCs w:val="20"/>
              </w:rPr>
            </w:pPr>
            <w:r w:rsidRPr="002A76E6">
              <w:rPr>
                <w:b/>
                <w:sz w:val="20"/>
                <w:szCs w:val="20"/>
              </w:rPr>
              <w:t>9.56</w:t>
            </w:r>
          </w:p>
        </w:tc>
      </w:tr>
    </w:tbl>
    <w:p w:rsidR="00681683" w:rsidRPr="002A76E6" w:rsidRDefault="00681683" w:rsidP="004D62D8">
      <w:pPr>
        <w:pStyle w:val="Prrafodelista"/>
        <w:spacing w:after="0" w:line="240" w:lineRule="auto"/>
        <w:ind w:left="567"/>
        <w:jc w:val="both"/>
        <w:rPr>
          <w:rFonts w:ascii="Times New Roman" w:hAnsi="Times New Roman" w:cs="Times New Roman"/>
          <w:sz w:val="20"/>
          <w:szCs w:val="20"/>
        </w:rPr>
      </w:pPr>
    </w:p>
    <w:p w:rsidR="00681683" w:rsidRPr="002A76E6" w:rsidRDefault="00681683" w:rsidP="004D62D8">
      <w:pPr>
        <w:pStyle w:val="Prrafodelista"/>
        <w:spacing w:after="0" w:line="240" w:lineRule="auto"/>
        <w:ind w:left="567"/>
        <w:jc w:val="both"/>
        <w:rPr>
          <w:rFonts w:ascii="Times New Roman" w:hAnsi="Times New Roman" w:cs="Times New Roman"/>
          <w:sz w:val="20"/>
          <w:szCs w:val="20"/>
        </w:rPr>
      </w:pPr>
    </w:p>
    <w:p w:rsidR="004D62D8" w:rsidRPr="002A76E6" w:rsidRDefault="004D62D8" w:rsidP="004D62D8">
      <w:pPr>
        <w:pStyle w:val="Prrafodelista"/>
        <w:numPr>
          <w:ilvl w:val="0"/>
          <w:numId w:val="3"/>
        </w:numPr>
        <w:spacing w:after="0" w:line="240" w:lineRule="auto"/>
        <w:jc w:val="both"/>
        <w:rPr>
          <w:rFonts w:ascii="Times New Roman" w:hAnsi="Times New Roman" w:cs="Times New Roman"/>
          <w:b/>
          <w:sz w:val="20"/>
          <w:szCs w:val="20"/>
        </w:rPr>
      </w:pPr>
      <w:r w:rsidRPr="002A76E6">
        <w:rPr>
          <w:rFonts w:ascii="Times New Roman" w:hAnsi="Times New Roman" w:cs="Times New Roman"/>
          <w:b/>
          <w:sz w:val="20"/>
          <w:szCs w:val="20"/>
        </w:rPr>
        <w:t>INHIBICIONES:</w:t>
      </w:r>
    </w:p>
    <w:p w:rsidR="004D62D8" w:rsidRPr="002A76E6"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857"/>
        <w:gridCol w:w="1857"/>
        <w:gridCol w:w="1857"/>
      </w:tblGrid>
      <w:tr w:rsidR="004D62D8" w:rsidRPr="002A76E6" w:rsidTr="00715765">
        <w:tc>
          <w:tcPr>
            <w:tcW w:w="1857" w:type="dxa"/>
          </w:tcPr>
          <w:p w:rsidR="004D62D8" w:rsidRPr="002A76E6" w:rsidRDefault="004D62D8" w:rsidP="00715765">
            <w:pPr>
              <w:jc w:val="center"/>
              <w:rPr>
                <w:b/>
                <w:sz w:val="20"/>
                <w:szCs w:val="20"/>
              </w:rPr>
            </w:pPr>
            <w:r w:rsidRPr="002A76E6">
              <w:rPr>
                <w:b/>
                <w:sz w:val="20"/>
                <w:szCs w:val="20"/>
              </w:rPr>
              <w:t>Nro. de casos</w:t>
            </w:r>
          </w:p>
        </w:tc>
        <w:tc>
          <w:tcPr>
            <w:tcW w:w="1857" w:type="dxa"/>
          </w:tcPr>
          <w:p w:rsidR="004D62D8" w:rsidRPr="002A76E6" w:rsidRDefault="004D62D8" w:rsidP="00715765">
            <w:pPr>
              <w:jc w:val="center"/>
              <w:rPr>
                <w:b/>
                <w:sz w:val="20"/>
                <w:szCs w:val="20"/>
              </w:rPr>
            </w:pPr>
            <w:r w:rsidRPr="002A76E6">
              <w:rPr>
                <w:b/>
                <w:sz w:val="20"/>
                <w:szCs w:val="20"/>
              </w:rPr>
              <w:t>Inhibidos</w:t>
            </w:r>
          </w:p>
        </w:tc>
        <w:tc>
          <w:tcPr>
            <w:tcW w:w="1857" w:type="dxa"/>
          </w:tcPr>
          <w:p w:rsidR="004D62D8" w:rsidRPr="002A76E6" w:rsidRDefault="004D62D8" w:rsidP="00715765">
            <w:pPr>
              <w:jc w:val="center"/>
              <w:rPr>
                <w:b/>
                <w:sz w:val="20"/>
                <w:szCs w:val="20"/>
              </w:rPr>
            </w:pPr>
            <w:r w:rsidRPr="002A76E6">
              <w:rPr>
                <w:b/>
                <w:sz w:val="20"/>
                <w:szCs w:val="20"/>
              </w:rPr>
              <w:t>%</w:t>
            </w:r>
          </w:p>
        </w:tc>
      </w:tr>
      <w:tr w:rsidR="004D62D8" w:rsidRPr="002A76E6" w:rsidTr="00715765">
        <w:tc>
          <w:tcPr>
            <w:tcW w:w="1857" w:type="dxa"/>
          </w:tcPr>
          <w:p w:rsidR="004D62D8" w:rsidRPr="002A76E6" w:rsidRDefault="00681683" w:rsidP="00715765">
            <w:pPr>
              <w:jc w:val="center"/>
              <w:rPr>
                <w:b/>
                <w:sz w:val="20"/>
                <w:szCs w:val="20"/>
              </w:rPr>
            </w:pPr>
            <w:r w:rsidRPr="002A76E6">
              <w:rPr>
                <w:b/>
                <w:sz w:val="20"/>
                <w:szCs w:val="20"/>
              </w:rPr>
              <w:t>450</w:t>
            </w:r>
          </w:p>
        </w:tc>
        <w:tc>
          <w:tcPr>
            <w:tcW w:w="1857" w:type="dxa"/>
          </w:tcPr>
          <w:p w:rsidR="004D62D8" w:rsidRPr="002A76E6" w:rsidRDefault="00681683" w:rsidP="00715765">
            <w:pPr>
              <w:jc w:val="center"/>
              <w:rPr>
                <w:b/>
                <w:sz w:val="20"/>
                <w:szCs w:val="20"/>
              </w:rPr>
            </w:pPr>
            <w:r w:rsidRPr="002A76E6">
              <w:rPr>
                <w:b/>
                <w:sz w:val="20"/>
                <w:szCs w:val="20"/>
              </w:rPr>
              <w:t>13</w:t>
            </w:r>
          </w:p>
        </w:tc>
        <w:tc>
          <w:tcPr>
            <w:tcW w:w="1857" w:type="dxa"/>
          </w:tcPr>
          <w:p w:rsidR="004D62D8" w:rsidRPr="002A76E6" w:rsidRDefault="00681683" w:rsidP="00681683">
            <w:pPr>
              <w:rPr>
                <w:b/>
                <w:sz w:val="20"/>
                <w:szCs w:val="20"/>
              </w:rPr>
            </w:pPr>
            <w:r w:rsidRPr="002A76E6">
              <w:rPr>
                <w:b/>
                <w:sz w:val="20"/>
                <w:szCs w:val="20"/>
              </w:rPr>
              <w:t>2.88</w:t>
            </w:r>
          </w:p>
        </w:tc>
      </w:tr>
    </w:tbl>
    <w:p w:rsidR="004D62D8" w:rsidRPr="002A76E6" w:rsidRDefault="004D62D8" w:rsidP="004D62D8">
      <w:pPr>
        <w:jc w:val="both"/>
        <w:rPr>
          <w:b/>
          <w:sz w:val="20"/>
          <w:szCs w:val="20"/>
        </w:rPr>
      </w:pPr>
    </w:p>
    <w:p w:rsidR="00681683" w:rsidRPr="002A76E6" w:rsidRDefault="00681683" w:rsidP="00681683">
      <w:pPr>
        <w:jc w:val="both"/>
        <w:rPr>
          <w:b/>
          <w:sz w:val="20"/>
          <w:szCs w:val="20"/>
        </w:rPr>
      </w:pPr>
    </w:p>
    <w:p w:rsidR="004D62D8" w:rsidRPr="002A76E6" w:rsidRDefault="004D62D8" w:rsidP="00681683">
      <w:pPr>
        <w:pStyle w:val="Prrafodelista"/>
        <w:numPr>
          <w:ilvl w:val="0"/>
          <w:numId w:val="3"/>
        </w:numPr>
        <w:jc w:val="both"/>
        <w:rPr>
          <w:rFonts w:ascii="Times New Roman" w:hAnsi="Times New Roman" w:cs="Times New Roman"/>
          <w:b/>
          <w:sz w:val="20"/>
          <w:szCs w:val="20"/>
        </w:rPr>
      </w:pPr>
      <w:r w:rsidRPr="002A76E6">
        <w:rPr>
          <w:rFonts w:ascii="Times New Roman" w:hAnsi="Times New Roman" w:cs="Times New Roman"/>
          <w:b/>
          <w:sz w:val="20"/>
          <w:szCs w:val="20"/>
        </w:rPr>
        <w:t>SEGUIMIENTO DE CASOS:</w:t>
      </w:r>
    </w:p>
    <w:p w:rsidR="004D62D8" w:rsidRPr="002A76E6" w:rsidRDefault="004D62D8" w:rsidP="004D62D8">
      <w:pPr>
        <w:pStyle w:val="Prrafodelista"/>
        <w:spacing w:after="0" w:line="240" w:lineRule="auto"/>
        <w:ind w:left="567"/>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857"/>
        <w:gridCol w:w="1857"/>
        <w:gridCol w:w="1857"/>
      </w:tblGrid>
      <w:tr w:rsidR="004D62D8" w:rsidRPr="002A76E6" w:rsidTr="00715765">
        <w:tc>
          <w:tcPr>
            <w:tcW w:w="1857" w:type="dxa"/>
          </w:tcPr>
          <w:p w:rsidR="004D62D8" w:rsidRPr="002A76E6" w:rsidRDefault="004D62D8" w:rsidP="00715765">
            <w:pPr>
              <w:jc w:val="center"/>
              <w:rPr>
                <w:b/>
                <w:sz w:val="20"/>
                <w:szCs w:val="20"/>
              </w:rPr>
            </w:pPr>
            <w:r w:rsidRPr="002A76E6">
              <w:rPr>
                <w:b/>
                <w:sz w:val="20"/>
                <w:szCs w:val="20"/>
              </w:rPr>
              <w:t>Nro. de casos</w:t>
            </w:r>
          </w:p>
        </w:tc>
        <w:tc>
          <w:tcPr>
            <w:tcW w:w="1857" w:type="dxa"/>
          </w:tcPr>
          <w:p w:rsidR="004D62D8" w:rsidRPr="002A76E6" w:rsidRDefault="004D62D8" w:rsidP="00715765">
            <w:pPr>
              <w:jc w:val="center"/>
              <w:rPr>
                <w:b/>
                <w:sz w:val="20"/>
                <w:szCs w:val="20"/>
              </w:rPr>
            </w:pPr>
            <w:r w:rsidRPr="002A76E6">
              <w:rPr>
                <w:b/>
                <w:sz w:val="20"/>
                <w:szCs w:val="20"/>
              </w:rPr>
              <w:t xml:space="preserve"> En seguimiento</w:t>
            </w:r>
          </w:p>
        </w:tc>
        <w:tc>
          <w:tcPr>
            <w:tcW w:w="1857" w:type="dxa"/>
          </w:tcPr>
          <w:p w:rsidR="004D62D8" w:rsidRPr="002A76E6" w:rsidRDefault="004D62D8" w:rsidP="00715765">
            <w:pPr>
              <w:jc w:val="center"/>
              <w:rPr>
                <w:b/>
                <w:sz w:val="20"/>
                <w:szCs w:val="20"/>
              </w:rPr>
            </w:pPr>
            <w:r w:rsidRPr="002A76E6">
              <w:rPr>
                <w:b/>
                <w:sz w:val="20"/>
                <w:szCs w:val="20"/>
              </w:rPr>
              <w:t>%</w:t>
            </w:r>
          </w:p>
        </w:tc>
      </w:tr>
      <w:tr w:rsidR="004D62D8" w:rsidRPr="002A76E6" w:rsidTr="00715765">
        <w:tc>
          <w:tcPr>
            <w:tcW w:w="1857" w:type="dxa"/>
          </w:tcPr>
          <w:p w:rsidR="004D62D8" w:rsidRPr="002A76E6" w:rsidRDefault="00681683" w:rsidP="00AC39E0">
            <w:pPr>
              <w:jc w:val="center"/>
              <w:rPr>
                <w:b/>
                <w:sz w:val="20"/>
                <w:szCs w:val="20"/>
              </w:rPr>
            </w:pPr>
            <w:r w:rsidRPr="002A76E6">
              <w:rPr>
                <w:b/>
                <w:sz w:val="20"/>
                <w:szCs w:val="20"/>
              </w:rPr>
              <w:t>450</w:t>
            </w:r>
          </w:p>
        </w:tc>
        <w:tc>
          <w:tcPr>
            <w:tcW w:w="1857" w:type="dxa"/>
          </w:tcPr>
          <w:p w:rsidR="004D62D8" w:rsidRPr="002A76E6" w:rsidRDefault="00681683" w:rsidP="00AC39E0">
            <w:pPr>
              <w:jc w:val="center"/>
              <w:rPr>
                <w:b/>
                <w:sz w:val="20"/>
                <w:szCs w:val="20"/>
              </w:rPr>
            </w:pPr>
            <w:r w:rsidRPr="002A76E6">
              <w:rPr>
                <w:b/>
                <w:sz w:val="20"/>
                <w:szCs w:val="20"/>
              </w:rPr>
              <w:t>380</w:t>
            </w:r>
          </w:p>
        </w:tc>
        <w:tc>
          <w:tcPr>
            <w:tcW w:w="1857" w:type="dxa"/>
          </w:tcPr>
          <w:p w:rsidR="004D62D8" w:rsidRPr="002A76E6" w:rsidRDefault="00681683" w:rsidP="00AC39E0">
            <w:pPr>
              <w:jc w:val="center"/>
              <w:rPr>
                <w:b/>
                <w:sz w:val="20"/>
                <w:szCs w:val="20"/>
              </w:rPr>
            </w:pPr>
            <w:r w:rsidRPr="002A76E6">
              <w:rPr>
                <w:b/>
                <w:sz w:val="20"/>
                <w:szCs w:val="20"/>
              </w:rPr>
              <w:t>84.44</w:t>
            </w:r>
          </w:p>
        </w:tc>
      </w:tr>
    </w:tbl>
    <w:p w:rsidR="004D62D8" w:rsidRPr="002A76E6" w:rsidRDefault="004D62D8" w:rsidP="00AC39E0">
      <w:pPr>
        <w:jc w:val="center"/>
        <w:rPr>
          <w:b/>
          <w:sz w:val="20"/>
          <w:szCs w:val="20"/>
        </w:rPr>
      </w:pPr>
    </w:p>
    <w:p w:rsidR="004D62D8" w:rsidRPr="002A76E6" w:rsidRDefault="004D62D8" w:rsidP="004D62D8">
      <w:pPr>
        <w:ind w:left="3540" w:firstLine="708"/>
        <w:jc w:val="both"/>
        <w:rPr>
          <w:sz w:val="20"/>
          <w:szCs w:val="20"/>
        </w:rPr>
      </w:pPr>
    </w:p>
    <w:p w:rsidR="00EF7090" w:rsidRPr="002A76E6" w:rsidRDefault="00EF7090" w:rsidP="00EF7090">
      <w:pPr>
        <w:jc w:val="both"/>
        <w:rPr>
          <w:b/>
          <w:sz w:val="20"/>
          <w:szCs w:val="20"/>
        </w:rPr>
      </w:pPr>
    </w:p>
    <w:p w:rsidR="002A75C3" w:rsidRPr="002A76E6" w:rsidRDefault="002A75C3" w:rsidP="00EF7090">
      <w:pPr>
        <w:jc w:val="both"/>
        <w:rPr>
          <w:b/>
          <w:sz w:val="20"/>
          <w:szCs w:val="20"/>
        </w:rPr>
      </w:pPr>
    </w:p>
    <w:p w:rsidR="00EF7090" w:rsidRPr="002A76E6" w:rsidRDefault="00EF7090" w:rsidP="00EF7090">
      <w:pPr>
        <w:jc w:val="both"/>
        <w:rPr>
          <w:b/>
          <w:sz w:val="20"/>
          <w:szCs w:val="20"/>
        </w:rPr>
      </w:pPr>
    </w:p>
    <w:p w:rsidR="00C224D4" w:rsidRPr="00C224D4" w:rsidRDefault="00E33512" w:rsidP="00E33512">
      <w:pPr>
        <w:pStyle w:val="Sinespaciado"/>
        <w:jc w:val="center"/>
        <w:rPr>
          <w:rFonts w:ascii="Times New Roman" w:hAnsi="Times New Roman"/>
          <w:b/>
          <w:sz w:val="24"/>
          <w:szCs w:val="24"/>
        </w:rPr>
      </w:pPr>
      <w:r>
        <w:rPr>
          <w:rFonts w:ascii="Times New Roman" w:hAnsi="Times New Roman"/>
          <w:b/>
          <w:sz w:val="24"/>
          <w:szCs w:val="24"/>
        </w:rPr>
        <w:t>A</w:t>
      </w:r>
      <w:r w:rsidR="00C224D4" w:rsidRPr="00C224D4">
        <w:rPr>
          <w:rFonts w:ascii="Times New Roman" w:hAnsi="Times New Roman"/>
          <w:b/>
          <w:sz w:val="24"/>
          <w:szCs w:val="24"/>
        </w:rPr>
        <w:t>NÁLISIS DEL ESTADO DE CASOS DURTANTE EL AÑO 2015</w:t>
      </w:r>
      <w:r w:rsidR="00B72F2F">
        <w:rPr>
          <w:rFonts w:ascii="Times New Roman" w:hAnsi="Times New Roman"/>
          <w:b/>
          <w:sz w:val="24"/>
          <w:szCs w:val="24"/>
        </w:rPr>
        <w:t>.</w:t>
      </w: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En atención a los principios bá</w:t>
      </w:r>
      <w:r w:rsidR="00EC4414">
        <w:rPr>
          <w:rFonts w:ascii="Times New Roman" w:hAnsi="Times New Roman"/>
          <w:sz w:val="24"/>
          <w:szCs w:val="24"/>
        </w:rPr>
        <w:t>sicos de la Protección Integral</w:t>
      </w:r>
      <w:r w:rsidRPr="00C224D4">
        <w:rPr>
          <w:rFonts w:ascii="Times New Roman" w:hAnsi="Times New Roman"/>
          <w:sz w:val="24"/>
          <w:szCs w:val="24"/>
        </w:rPr>
        <w:t xml:space="preserve">, y teniendo como función pública la protección de los derechos individuales y colectivos de los niños, niñas y adolescentes, como atención prioritaria y sector vulnerable, este Organismo durante el año 2015 ha atendido </w:t>
      </w:r>
      <w:r w:rsidRPr="00C224D4">
        <w:rPr>
          <w:rFonts w:ascii="Times New Roman" w:hAnsi="Times New Roman"/>
          <w:b/>
          <w:sz w:val="24"/>
          <w:szCs w:val="24"/>
        </w:rPr>
        <w:t>450</w:t>
      </w:r>
      <w:r w:rsidRPr="00C224D4">
        <w:rPr>
          <w:rFonts w:ascii="Times New Roman" w:hAnsi="Times New Roman"/>
          <w:sz w:val="24"/>
          <w:szCs w:val="24"/>
        </w:rPr>
        <w:t xml:space="preserve"> casos que ingresaron a través de denuncias escritas con patrocinio de abogados y de oficio  ingresados por partes policiales</w:t>
      </w:r>
      <w:r w:rsidR="00EC4414">
        <w:rPr>
          <w:rFonts w:ascii="Times New Roman" w:hAnsi="Times New Roman"/>
          <w:sz w:val="24"/>
          <w:szCs w:val="24"/>
        </w:rPr>
        <w:t xml:space="preserve"> emitidos por la Dinapen o por l</w:t>
      </w:r>
      <w:r w:rsidRPr="00C224D4">
        <w:rPr>
          <w:rFonts w:ascii="Times New Roman" w:hAnsi="Times New Roman"/>
          <w:sz w:val="24"/>
          <w:szCs w:val="24"/>
        </w:rPr>
        <w:t xml:space="preserve">os Juzgados de Violencia Intrafamiliar, Jueces que al sustanciar los procesos se encuentran con  situaciones de vulnerabilidad de niñez y adolescencia y han remitido los casos a fin de que continuemos con el trámite respectivo y emitamos </w:t>
      </w:r>
      <w:r w:rsidRPr="00C224D4">
        <w:rPr>
          <w:rFonts w:ascii="Times New Roman" w:hAnsi="Times New Roman"/>
          <w:sz w:val="24"/>
          <w:szCs w:val="24"/>
        </w:rPr>
        <w:lastRenderedPageBreak/>
        <w:t>medidas emergentes que reparen y resti</w:t>
      </w:r>
      <w:r w:rsidR="00EC4414">
        <w:rPr>
          <w:rFonts w:ascii="Times New Roman" w:hAnsi="Times New Roman"/>
          <w:sz w:val="24"/>
          <w:szCs w:val="24"/>
        </w:rPr>
        <w:t>tuyan los derechos violentados,</w:t>
      </w:r>
      <w:r w:rsidRPr="00C224D4">
        <w:rPr>
          <w:rFonts w:ascii="Times New Roman" w:hAnsi="Times New Roman"/>
          <w:sz w:val="24"/>
          <w:szCs w:val="24"/>
        </w:rPr>
        <w:t xml:space="preserve"> es decir no es un simple interés particular, porque más allá de esto consiste en un principio jurídico-social de aplicación preferente en la interpretación y práctica social de cada uno de los derechos  humanos de los niños y adolescentes. </w:t>
      </w:r>
    </w:p>
    <w:p w:rsidR="00C224D4" w:rsidRPr="00C224D4" w:rsidRDefault="00C224D4" w:rsidP="00C224D4">
      <w:pPr>
        <w:pStyle w:val="Sinespaciado"/>
        <w:jc w:val="both"/>
        <w:rPr>
          <w:rFonts w:ascii="Times New Roman" w:hAnsi="Times New Roman"/>
          <w:sz w:val="24"/>
          <w:szCs w:val="24"/>
        </w:rPr>
      </w:pPr>
    </w:p>
    <w:p w:rsidR="00E33512"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 xml:space="preserve">Revisados los 450 casos que ingresaron a esta Junta, se avocaron </w:t>
      </w:r>
      <w:r w:rsidRPr="00C224D4">
        <w:rPr>
          <w:rFonts w:ascii="Times New Roman" w:hAnsi="Times New Roman"/>
          <w:b/>
          <w:sz w:val="24"/>
          <w:szCs w:val="24"/>
        </w:rPr>
        <w:t>444</w:t>
      </w:r>
      <w:r w:rsidRPr="00C224D4">
        <w:rPr>
          <w:rFonts w:ascii="Times New Roman" w:hAnsi="Times New Roman"/>
          <w:sz w:val="24"/>
          <w:szCs w:val="24"/>
        </w:rPr>
        <w:t xml:space="preserve"> que equivale  al </w:t>
      </w:r>
      <w:r w:rsidRPr="00C224D4">
        <w:rPr>
          <w:rFonts w:ascii="Times New Roman" w:hAnsi="Times New Roman"/>
          <w:b/>
          <w:sz w:val="24"/>
          <w:szCs w:val="24"/>
        </w:rPr>
        <w:t>98,66%</w:t>
      </w:r>
      <w:r w:rsidRPr="00C224D4">
        <w:rPr>
          <w:rFonts w:ascii="Times New Roman" w:hAnsi="Times New Roman"/>
          <w:sz w:val="24"/>
          <w:szCs w:val="24"/>
        </w:rPr>
        <w:t>, s</w:t>
      </w:r>
      <w:r w:rsidR="00EC4414">
        <w:rPr>
          <w:rFonts w:ascii="Times New Roman" w:hAnsi="Times New Roman"/>
          <w:sz w:val="24"/>
          <w:szCs w:val="24"/>
        </w:rPr>
        <w:t>eis procesos no fueron avocados</w:t>
      </w:r>
      <w:r w:rsidRPr="00C224D4">
        <w:rPr>
          <w:rFonts w:ascii="Times New Roman" w:hAnsi="Times New Roman"/>
          <w:sz w:val="24"/>
          <w:szCs w:val="24"/>
        </w:rPr>
        <w:t>, en virtud de que las partes no dieron las facilidades ni completaron sus denuncias en el término de ley. La Junta cantonal es un organismo cuya normativa legal está amparada en lo dispuesto en el Código Orgánico de la Niñez y Adolescencia y como norma supletoria el Código de Procedimiento Civil, bajo cuyos lineamient</w:t>
      </w:r>
      <w:r w:rsidR="00EC4414">
        <w:rPr>
          <w:rFonts w:ascii="Times New Roman" w:hAnsi="Times New Roman"/>
          <w:sz w:val="24"/>
          <w:szCs w:val="24"/>
        </w:rPr>
        <w:t>os legales se debe actuar.  El A</w:t>
      </w:r>
      <w:r w:rsidRPr="00C224D4">
        <w:rPr>
          <w:rFonts w:ascii="Times New Roman" w:hAnsi="Times New Roman"/>
          <w:sz w:val="24"/>
          <w:szCs w:val="24"/>
        </w:rPr>
        <w:t>rt. 237 del referido Cuerpo de Ley  es claro al referirse al procedimiento administrativo en el numeral 4 "la identificación más detallada posible de la persona o entidad denunciada…</w:t>
      </w:r>
      <w:r w:rsidR="00EC4414" w:rsidRPr="00C224D4">
        <w:rPr>
          <w:rFonts w:ascii="Times New Roman" w:hAnsi="Times New Roman"/>
          <w:sz w:val="24"/>
          <w:szCs w:val="24"/>
        </w:rPr>
        <w:t>”,</w:t>
      </w:r>
      <w:r w:rsidRPr="00C224D4">
        <w:rPr>
          <w:rFonts w:ascii="Times New Roman" w:hAnsi="Times New Roman"/>
          <w:sz w:val="24"/>
          <w:szCs w:val="24"/>
        </w:rPr>
        <w:t xml:space="preserve"> situación que no se ha cumplido en los 6 casos en los que no avocó conocimiento y se envió a completar la denuncia a fin de que a futuro no se anulado el expediente por Autoridad Superior o </w:t>
      </w:r>
    </w:p>
    <w:p w:rsidR="00E33512" w:rsidRDefault="00E33512" w:rsidP="00C224D4">
      <w:pPr>
        <w:pStyle w:val="Sinespaciado"/>
        <w:jc w:val="both"/>
        <w:rPr>
          <w:rFonts w:ascii="Times New Roman" w:hAnsi="Times New Roman"/>
          <w:sz w:val="24"/>
          <w:szCs w:val="24"/>
        </w:rPr>
      </w:pPr>
    </w:p>
    <w:p w:rsidR="00E33512" w:rsidRDefault="00E33512" w:rsidP="00C224D4">
      <w:pPr>
        <w:pStyle w:val="Sinespaciado"/>
        <w:jc w:val="both"/>
        <w:rPr>
          <w:rFonts w:ascii="Times New Roman" w:hAnsi="Times New Roman"/>
          <w:sz w:val="24"/>
          <w:szCs w:val="24"/>
        </w:rPr>
      </w:pPr>
    </w:p>
    <w:p w:rsidR="00E33512" w:rsidRDefault="00E33512"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Jueces de Segundo Nivel y para garantizar el derecho a la defensa de las partes conforme lo prescribe la Constitución de la República en su Art.  76  nume</w:t>
      </w:r>
      <w:r w:rsidR="00EC4414">
        <w:rPr>
          <w:rFonts w:ascii="Times New Roman" w:hAnsi="Times New Roman"/>
          <w:sz w:val="24"/>
          <w:szCs w:val="24"/>
        </w:rPr>
        <w:t>ral 7 literales a, b, c, d, e.</w:t>
      </w:r>
      <w:r w:rsidRPr="00C224D4">
        <w:rPr>
          <w:rFonts w:ascii="Times New Roman" w:hAnsi="Times New Roman"/>
          <w:sz w:val="24"/>
          <w:szCs w:val="24"/>
        </w:rPr>
        <w:t xml:space="preserve"> </w:t>
      </w: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De los 450 casos</w:t>
      </w:r>
      <w:r w:rsidR="00EC4414">
        <w:rPr>
          <w:rFonts w:ascii="Times New Roman" w:hAnsi="Times New Roman"/>
          <w:sz w:val="24"/>
          <w:szCs w:val="24"/>
        </w:rPr>
        <w:t>,</w:t>
      </w:r>
      <w:r w:rsidRPr="00C224D4">
        <w:rPr>
          <w:rFonts w:ascii="Times New Roman" w:hAnsi="Times New Roman"/>
          <w:sz w:val="24"/>
          <w:szCs w:val="24"/>
        </w:rPr>
        <w:t xml:space="preserve"> se </w:t>
      </w:r>
      <w:r w:rsidR="00EC4414" w:rsidRPr="00C224D4">
        <w:rPr>
          <w:rFonts w:ascii="Times New Roman" w:hAnsi="Times New Roman"/>
          <w:sz w:val="24"/>
          <w:szCs w:val="24"/>
        </w:rPr>
        <w:t>llevaron</w:t>
      </w:r>
      <w:r w:rsidRPr="00C224D4">
        <w:rPr>
          <w:rFonts w:ascii="Times New Roman" w:hAnsi="Times New Roman"/>
          <w:sz w:val="24"/>
          <w:szCs w:val="24"/>
        </w:rPr>
        <w:t xml:space="preserve"> a cabo  245 audiencias de contestación y conciliación que equivale al </w:t>
      </w:r>
      <w:r w:rsidRPr="00C224D4">
        <w:rPr>
          <w:rFonts w:ascii="Times New Roman" w:hAnsi="Times New Roman"/>
          <w:b/>
          <w:sz w:val="24"/>
          <w:szCs w:val="24"/>
        </w:rPr>
        <w:t>54, 44</w:t>
      </w:r>
      <w:proofErr w:type="gramStart"/>
      <w:r w:rsidRPr="00C224D4">
        <w:rPr>
          <w:rFonts w:ascii="Times New Roman" w:hAnsi="Times New Roman"/>
          <w:b/>
          <w:sz w:val="24"/>
          <w:szCs w:val="24"/>
        </w:rPr>
        <w:t xml:space="preserve">% </w:t>
      </w:r>
      <w:r w:rsidRPr="00C224D4">
        <w:rPr>
          <w:rFonts w:ascii="Times New Roman" w:hAnsi="Times New Roman"/>
          <w:sz w:val="24"/>
          <w:szCs w:val="24"/>
        </w:rPr>
        <w:t>.</w:t>
      </w:r>
      <w:proofErr w:type="gramEnd"/>
      <w:r w:rsidRPr="00C224D4">
        <w:rPr>
          <w:rFonts w:ascii="Times New Roman" w:hAnsi="Times New Roman"/>
          <w:sz w:val="24"/>
          <w:szCs w:val="24"/>
        </w:rPr>
        <w:t xml:space="preserve"> De manera positiva se ha logrado dar continuidad en los trámites, sin embargo no todos los casos ameritan sustanciación con audiencia, en virtud de que los casos que son remitidos por abuso sexual, acoso, abandono de los padres son emergentes y se ha dictado custodias de emergencia. En otras procesos por falta de domicilio de los padres que abandonan a sus hijos se ha dispuesto únicamente medidas de cuidado a los hijos con el padre o la madre o la familia ampliada y no ha sido posible pasar audiencia sin la presencia de los progenitores a fin de que no se alegue que no se ha garantizado el derechos a la defensa. Otros casos han sido archivados por la no concurrencia de las partes al tercer llamado a audiencia y otros se han archivado porque las partes han desistido de continuar con el trámite antes de pasar la audiencia y se han puesto de acuerdo en cambiar de actitud en beneficio de sus hijos.</w:t>
      </w: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El Código Orgánico de la Niñez y Adolescencia  en el Capítulo II</w:t>
      </w:r>
      <w:r w:rsidR="00EC4414">
        <w:rPr>
          <w:rFonts w:ascii="Times New Roman" w:hAnsi="Times New Roman"/>
          <w:sz w:val="24"/>
          <w:szCs w:val="24"/>
        </w:rPr>
        <w:t>,</w:t>
      </w:r>
      <w:r w:rsidRPr="00C224D4">
        <w:rPr>
          <w:rFonts w:ascii="Times New Roman" w:hAnsi="Times New Roman"/>
          <w:sz w:val="24"/>
          <w:szCs w:val="24"/>
        </w:rPr>
        <w:t xml:space="preserve"> establece los derechos de </w:t>
      </w:r>
      <w:r w:rsidR="00EC4414">
        <w:rPr>
          <w:rFonts w:ascii="Times New Roman" w:hAnsi="Times New Roman"/>
          <w:sz w:val="24"/>
          <w:szCs w:val="24"/>
        </w:rPr>
        <w:t>los niños, niñas y adolescentes</w:t>
      </w:r>
      <w:r w:rsidRPr="00C224D4">
        <w:rPr>
          <w:rFonts w:ascii="Times New Roman" w:hAnsi="Times New Roman"/>
          <w:sz w:val="24"/>
          <w:szCs w:val="24"/>
        </w:rPr>
        <w:t xml:space="preserve">, hasta el capítulo IV, derechos que se ven vulnerados por parte de sus progenitores, instituciones educativas o personas que están a cargo del cuidado de los niños, o por personas particulares, situaciones que han sido conocidas por esta Junta. Cabe recalcar que dentro de los procesos que ingresaron se determina que el </w:t>
      </w:r>
      <w:r w:rsidRPr="00C224D4">
        <w:rPr>
          <w:rFonts w:ascii="Times New Roman" w:hAnsi="Times New Roman"/>
          <w:b/>
          <w:sz w:val="24"/>
          <w:szCs w:val="24"/>
        </w:rPr>
        <w:t>56,66%</w:t>
      </w:r>
      <w:r w:rsidRPr="00C224D4">
        <w:rPr>
          <w:rFonts w:ascii="Times New Roman" w:hAnsi="Times New Roman"/>
          <w:sz w:val="24"/>
          <w:szCs w:val="24"/>
        </w:rPr>
        <w:t xml:space="preserve"> de niños </w:t>
      </w:r>
      <w:r w:rsidR="00EC4414" w:rsidRPr="00C224D4">
        <w:rPr>
          <w:rFonts w:ascii="Times New Roman" w:hAnsi="Times New Roman"/>
          <w:sz w:val="24"/>
          <w:szCs w:val="24"/>
        </w:rPr>
        <w:t>aún</w:t>
      </w:r>
      <w:r w:rsidRPr="00C224D4">
        <w:rPr>
          <w:rFonts w:ascii="Times New Roman" w:hAnsi="Times New Roman"/>
          <w:sz w:val="24"/>
          <w:szCs w:val="24"/>
        </w:rPr>
        <w:t xml:space="preserve"> son maltratados en sus hogares con castigos físicos, flagelaciones, golpes, insultos de parte de sus padres; aún el </w:t>
      </w:r>
      <w:r w:rsidRPr="00C224D4">
        <w:rPr>
          <w:rFonts w:ascii="Times New Roman" w:hAnsi="Times New Roman"/>
          <w:b/>
          <w:sz w:val="24"/>
          <w:szCs w:val="24"/>
        </w:rPr>
        <w:t>11, 14%</w:t>
      </w:r>
      <w:r w:rsidRPr="00C224D4">
        <w:rPr>
          <w:rFonts w:ascii="Times New Roman" w:hAnsi="Times New Roman"/>
          <w:sz w:val="24"/>
          <w:szCs w:val="24"/>
        </w:rPr>
        <w:t xml:space="preserve"> no se encontraban estudiando y como medida emergente se dispuso la reinserción a la escuela y se ha restituido este derecho, el </w:t>
      </w:r>
      <w:r w:rsidRPr="00C224D4">
        <w:rPr>
          <w:rFonts w:ascii="Times New Roman" w:hAnsi="Times New Roman"/>
          <w:b/>
          <w:sz w:val="24"/>
          <w:szCs w:val="24"/>
        </w:rPr>
        <w:t xml:space="preserve">1, 10% </w:t>
      </w:r>
      <w:r w:rsidRPr="00C224D4">
        <w:rPr>
          <w:rFonts w:ascii="Times New Roman" w:hAnsi="Times New Roman"/>
          <w:sz w:val="24"/>
          <w:szCs w:val="24"/>
        </w:rPr>
        <w:t xml:space="preserve">no han sido atendidos en su salud y ha habido negligencia por parte de sus progenitores, el 044% estaban trabajando en los mercados de la ciudad, es decir de los 3 niños que fueron rescatados también se ordenó el ingreso a la escuela y se los ha puesto en acogimiento Institucional en las diferentes casas de acogida de la ciudad de Loja. El maltrato Institucional </w:t>
      </w:r>
      <w:r w:rsidR="00EC4414" w:rsidRPr="00C224D4">
        <w:rPr>
          <w:rFonts w:ascii="Times New Roman" w:hAnsi="Times New Roman"/>
          <w:sz w:val="24"/>
          <w:szCs w:val="24"/>
        </w:rPr>
        <w:t>aún</w:t>
      </w:r>
      <w:r w:rsidRPr="00C224D4">
        <w:rPr>
          <w:rFonts w:ascii="Times New Roman" w:hAnsi="Times New Roman"/>
          <w:sz w:val="24"/>
          <w:szCs w:val="24"/>
        </w:rPr>
        <w:t xml:space="preserve"> persiste pese a que se ha coordinado con los directivos de las Instituciones educativas y se ha socializado el </w:t>
      </w:r>
      <w:r w:rsidRPr="00C224D4">
        <w:rPr>
          <w:rFonts w:ascii="Times New Roman" w:hAnsi="Times New Roman"/>
          <w:sz w:val="24"/>
          <w:szCs w:val="24"/>
        </w:rPr>
        <w:lastRenderedPageBreak/>
        <w:t xml:space="preserve">Código Orgánico de la Niñez y Adolescencia y se ha dictado talleres en cuanto a seguir debidos procesos en asuntos de disciplina con los estudiantes, revisados los expedientes se encuentra un </w:t>
      </w:r>
      <w:r w:rsidRPr="00C224D4">
        <w:rPr>
          <w:rFonts w:ascii="Times New Roman" w:hAnsi="Times New Roman"/>
          <w:b/>
          <w:sz w:val="24"/>
          <w:szCs w:val="24"/>
        </w:rPr>
        <w:t>6, 6%</w:t>
      </w:r>
      <w:r w:rsidRPr="00C224D4">
        <w:rPr>
          <w:rFonts w:ascii="Times New Roman" w:hAnsi="Times New Roman"/>
          <w:sz w:val="24"/>
          <w:szCs w:val="24"/>
        </w:rPr>
        <w:t xml:space="preserve"> equivalente al 30 denuncias que ingresaron de los diferentes centros educativos. De los casos remitidos por abuso sexual la Junta emitió medidas emergentes y a fin de precautelar la integridad de los niños, según el caso se dispuso custodia de emergencia o en otros casos la salida inmediata del agresor de la vivienda y el debido seguimiento con la Policía y el equipo de la Dinapen así como terapias  y cuidado de los niños agredidos.</w:t>
      </w: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 xml:space="preserve">De los </w:t>
      </w:r>
      <w:r w:rsidRPr="00C224D4">
        <w:rPr>
          <w:rFonts w:ascii="Times New Roman" w:hAnsi="Times New Roman"/>
          <w:b/>
          <w:sz w:val="24"/>
          <w:szCs w:val="24"/>
        </w:rPr>
        <w:t xml:space="preserve">450 </w:t>
      </w:r>
      <w:r w:rsidRPr="00C224D4">
        <w:rPr>
          <w:rFonts w:ascii="Times New Roman" w:hAnsi="Times New Roman"/>
          <w:sz w:val="24"/>
          <w:szCs w:val="24"/>
        </w:rPr>
        <w:t xml:space="preserve">casos solo  </w:t>
      </w:r>
      <w:r w:rsidRPr="00C224D4">
        <w:rPr>
          <w:rFonts w:ascii="Times New Roman" w:hAnsi="Times New Roman"/>
          <w:b/>
          <w:sz w:val="24"/>
          <w:szCs w:val="24"/>
        </w:rPr>
        <w:t>18</w:t>
      </w:r>
      <w:r w:rsidRPr="00C224D4">
        <w:rPr>
          <w:rFonts w:ascii="Times New Roman" w:hAnsi="Times New Roman"/>
          <w:sz w:val="24"/>
          <w:szCs w:val="24"/>
        </w:rPr>
        <w:t xml:space="preserve"> se han ido a prueba y dos fueron apelados a los Jueces de Segundo Nivel. En estos casos por existir hechos que debían ser probados y pese a haber llamado a conciliación a las partes no logran llegar a acuerdos por lo que se convocó a audiencia de prueba. Es preciso anotar que del 100%  el 4% de los casos se judicializaron, con lo que se evidencia que la mayoría de los procesos se logra conciliar y dar una pronta resolución.</w:t>
      </w:r>
    </w:p>
    <w:p w:rsidR="00C224D4" w:rsidRPr="00C224D4" w:rsidRDefault="00C224D4" w:rsidP="00C224D4">
      <w:pPr>
        <w:pStyle w:val="Sinespaciado"/>
        <w:jc w:val="both"/>
        <w:rPr>
          <w:rFonts w:ascii="Times New Roman" w:hAnsi="Times New Roman"/>
          <w:sz w:val="24"/>
          <w:szCs w:val="24"/>
        </w:rPr>
      </w:pPr>
    </w:p>
    <w:p w:rsidR="00E33512" w:rsidRDefault="00E33512" w:rsidP="00C224D4">
      <w:pPr>
        <w:pStyle w:val="Sinespaciado"/>
        <w:jc w:val="both"/>
        <w:rPr>
          <w:rFonts w:ascii="Times New Roman" w:hAnsi="Times New Roman"/>
          <w:sz w:val="24"/>
          <w:szCs w:val="24"/>
        </w:rPr>
      </w:pPr>
    </w:p>
    <w:p w:rsidR="00E33512" w:rsidRDefault="00E33512"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 xml:space="preserve">Esto es un análisis en cuanto a los procesos pero es necesario indicar que este Organismo diariamente atiende casos emergentes sin necesidad de iniciar procesos como la recuperación de niños, niñas y adolescentes,  ingresos a centros de prevención de drogas. </w:t>
      </w: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 xml:space="preserve">Se han resuelto  </w:t>
      </w:r>
      <w:r w:rsidRPr="00C224D4">
        <w:rPr>
          <w:rFonts w:ascii="Times New Roman" w:hAnsi="Times New Roman"/>
          <w:b/>
          <w:sz w:val="24"/>
          <w:szCs w:val="24"/>
        </w:rPr>
        <w:t>407</w:t>
      </w:r>
      <w:r w:rsidRPr="00C224D4">
        <w:rPr>
          <w:rFonts w:ascii="Times New Roman" w:hAnsi="Times New Roman"/>
          <w:sz w:val="24"/>
          <w:szCs w:val="24"/>
        </w:rPr>
        <w:t xml:space="preserve"> casos esto equivales al </w:t>
      </w:r>
      <w:r w:rsidRPr="00C224D4">
        <w:rPr>
          <w:rFonts w:ascii="Times New Roman" w:hAnsi="Times New Roman"/>
          <w:b/>
          <w:sz w:val="24"/>
          <w:szCs w:val="24"/>
        </w:rPr>
        <w:t>90, 44%</w:t>
      </w:r>
      <w:r w:rsidRPr="00C224D4">
        <w:rPr>
          <w:rFonts w:ascii="Times New Roman" w:hAnsi="Times New Roman"/>
          <w:sz w:val="24"/>
          <w:szCs w:val="24"/>
        </w:rPr>
        <w:t xml:space="preserve"> y están por resolver 43 casos. </w:t>
      </w:r>
      <w:r w:rsidR="00EC4414" w:rsidRPr="00C224D4">
        <w:rPr>
          <w:rFonts w:ascii="Times New Roman" w:hAnsi="Times New Roman"/>
          <w:sz w:val="24"/>
          <w:szCs w:val="24"/>
        </w:rPr>
        <w:t>En</w:t>
      </w:r>
      <w:r w:rsidRPr="00C224D4">
        <w:rPr>
          <w:rFonts w:ascii="Times New Roman" w:hAnsi="Times New Roman"/>
          <w:sz w:val="24"/>
          <w:szCs w:val="24"/>
        </w:rPr>
        <w:t xml:space="preserve"> seguimiento se encuentran </w:t>
      </w:r>
      <w:r w:rsidRPr="00C224D4">
        <w:rPr>
          <w:rFonts w:ascii="Times New Roman" w:hAnsi="Times New Roman"/>
          <w:b/>
          <w:sz w:val="24"/>
          <w:szCs w:val="24"/>
        </w:rPr>
        <w:t>380</w:t>
      </w:r>
      <w:r w:rsidRPr="00C224D4">
        <w:rPr>
          <w:rFonts w:ascii="Times New Roman" w:hAnsi="Times New Roman"/>
          <w:sz w:val="24"/>
          <w:szCs w:val="24"/>
        </w:rPr>
        <w:t xml:space="preserve"> casos equivalente al </w:t>
      </w:r>
      <w:r w:rsidRPr="00C224D4">
        <w:rPr>
          <w:rFonts w:ascii="Times New Roman" w:hAnsi="Times New Roman"/>
          <w:b/>
          <w:sz w:val="24"/>
          <w:szCs w:val="24"/>
        </w:rPr>
        <w:t>84,44%</w:t>
      </w:r>
      <w:r w:rsidRPr="00C224D4">
        <w:rPr>
          <w:rFonts w:ascii="Times New Roman" w:hAnsi="Times New Roman"/>
          <w:sz w:val="24"/>
          <w:szCs w:val="24"/>
        </w:rPr>
        <w:t xml:space="preserve"> </w:t>
      </w: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 xml:space="preserve">Este Organismo ha trabajado de acuerdo a los principios de oralidad, concentración, contradicción dispositivo,  celeridad, inmediatez, efectividad, </w:t>
      </w:r>
      <w:r w:rsidR="00EC4414" w:rsidRPr="00C224D4">
        <w:rPr>
          <w:rFonts w:ascii="Times New Roman" w:hAnsi="Times New Roman"/>
          <w:sz w:val="24"/>
          <w:szCs w:val="24"/>
        </w:rPr>
        <w:t>eficacia,</w:t>
      </w:r>
      <w:r w:rsidRPr="00C224D4">
        <w:rPr>
          <w:rFonts w:ascii="Times New Roman" w:hAnsi="Times New Roman"/>
          <w:sz w:val="24"/>
          <w:szCs w:val="24"/>
        </w:rPr>
        <w:t xml:space="preserve"> principios prescritos  en la Constitución de la República  Art. 168 numeral 6 </w:t>
      </w: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p>
    <w:p w:rsidR="00C224D4" w:rsidRPr="00C224D4" w:rsidRDefault="00C224D4" w:rsidP="00C224D4">
      <w:pPr>
        <w:pStyle w:val="Sinespaciado"/>
        <w:jc w:val="both"/>
        <w:rPr>
          <w:rFonts w:ascii="Times New Roman" w:hAnsi="Times New Roman"/>
          <w:sz w:val="24"/>
          <w:szCs w:val="24"/>
        </w:rPr>
      </w:pPr>
      <w:r w:rsidRPr="00C224D4">
        <w:rPr>
          <w:rFonts w:ascii="Times New Roman" w:hAnsi="Times New Roman"/>
          <w:sz w:val="24"/>
          <w:szCs w:val="24"/>
        </w:rPr>
        <w:t xml:space="preserve">        </w:t>
      </w:r>
    </w:p>
    <w:p w:rsidR="00E33512" w:rsidRPr="002A76E6" w:rsidRDefault="00E33512" w:rsidP="00E33512">
      <w:pPr>
        <w:jc w:val="both"/>
        <w:rPr>
          <w:b/>
          <w:sz w:val="18"/>
          <w:szCs w:val="18"/>
        </w:rPr>
      </w:pPr>
    </w:p>
    <w:p w:rsidR="00E33512" w:rsidRPr="002A76E6" w:rsidRDefault="00E33512" w:rsidP="00E33512">
      <w:pPr>
        <w:jc w:val="center"/>
        <w:rPr>
          <w:b/>
          <w:sz w:val="18"/>
          <w:szCs w:val="18"/>
        </w:rPr>
      </w:pPr>
      <w:r w:rsidRPr="002A76E6">
        <w:rPr>
          <w:b/>
          <w:sz w:val="18"/>
          <w:szCs w:val="18"/>
          <w:lang w:val="es-MX"/>
        </w:rPr>
        <w:t xml:space="preserve"> </w:t>
      </w:r>
      <w:r w:rsidRPr="002A76E6">
        <w:rPr>
          <w:b/>
          <w:sz w:val="18"/>
          <w:szCs w:val="18"/>
        </w:rPr>
        <w:t xml:space="preserve">   Ab. Andrea P. González Rivera</w:t>
      </w:r>
      <w:r w:rsidRPr="002A76E6">
        <w:rPr>
          <w:b/>
          <w:sz w:val="18"/>
          <w:szCs w:val="18"/>
        </w:rPr>
        <w:tab/>
        <w:t xml:space="preserve">   Lcda. María A. Izquierdo O.       Dra. Tania Herrera Lana</w:t>
      </w:r>
    </w:p>
    <w:p w:rsidR="00E33512" w:rsidRPr="002A76E6" w:rsidRDefault="00E33512" w:rsidP="00E33512">
      <w:pPr>
        <w:jc w:val="center"/>
        <w:rPr>
          <w:b/>
          <w:sz w:val="18"/>
          <w:szCs w:val="18"/>
        </w:rPr>
      </w:pPr>
      <w:r w:rsidRPr="002A76E6">
        <w:rPr>
          <w:b/>
          <w:sz w:val="18"/>
          <w:szCs w:val="18"/>
        </w:rPr>
        <w:t>JUNTA CANTONAL DE PROTECCIÓN DE DERECHOS DE LA NIÑEZ Y ADOLESCENCIA DE LOJA</w:t>
      </w:r>
    </w:p>
    <w:p w:rsidR="00E33512" w:rsidRPr="002A76E6" w:rsidRDefault="00E33512" w:rsidP="00E33512">
      <w:pPr>
        <w:jc w:val="center"/>
        <w:rPr>
          <w:b/>
          <w:sz w:val="18"/>
          <w:szCs w:val="18"/>
        </w:rPr>
      </w:pPr>
    </w:p>
    <w:p w:rsidR="00C224D4" w:rsidRPr="00E33512" w:rsidRDefault="00C224D4" w:rsidP="00C224D4">
      <w:pPr>
        <w:pStyle w:val="Sinespaciado"/>
        <w:jc w:val="both"/>
        <w:rPr>
          <w:rFonts w:ascii="Tahoma" w:hAnsi="Tahoma" w:cs="Tahoma"/>
          <w:lang w:val="es-ES_tradnl"/>
        </w:rPr>
      </w:pPr>
    </w:p>
    <w:p w:rsidR="00C224D4" w:rsidRPr="00A2414F" w:rsidRDefault="00C224D4" w:rsidP="00C224D4">
      <w:pPr>
        <w:jc w:val="both"/>
        <w:rPr>
          <w:rFonts w:ascii="Tahoma" w:hAnsi="Tahoma" w:cs="Tahoma"/>
          <w:b/>
          <w:lang w:val="es-MX"/>
        </w:rPr>
      </w:pPr>
      <w:r>
        <w:rPr>
          <w:rFonts w:ascii="Tahoma" w:hAnsi="Tahoma" w:cs="Tahoma"/>
          <w:lang w:val="es-MX"/>
        </w:rPr>
        <w:t xml:space="preserve"> </w:t>
      </w:r>
    </w:p>
    <w:p w:rsidR="00C224D4" w:rsidRPr="00C224D4" w:rsidRDefault="00C224D4" w:rsidP="00B4005E">
      <w:pPr>
        <w:pStyle w:val="Prrafodelista"/>
        <w:spacing w:after="0" w:line="240" w:lineRule="auto"/>
        <w:ind w:left="2844" w:firstLine="696"/>
        <w:jc w:val="both"/>
        <w:rPr>
          <w:b/>
          <w:lang w:val="es-MX"/>
        </w:rPr>
      </w:pPr>
    </w:p>
    <w:p w:rsidR="004D62D8" w:rsidRDefault="004D62D8" w:rsidP="00B4005E">
      <w:pPr>
        <w:pStyle w:val="Prrafodelista"/>
        <w:spacing w:after="0" w:line="240" w:lineRule="auto"/>
        <w:ind w:left="2844" w:firstLine="696"/>
        <w:jc w:val="both"/>
        <w:rPr>
          <w:b/>
          <w:lang w:val="es-ES_tradnl"/>
        </w:rPr>
      </w:pPr>
    </w:p>
    <w:p w:rsidR="00C224D4" w:rsidRDefault="00C224D4" w:rsidP="00B4005E">
      <w:pPr>
        <w:pStyle w:val="Prrafodelista"/>
        <w:spacing w:after="0" w:line="240" w:lineRule="auto"/>
        <w:ind w:left="2844" w:firstLine="696"/>
        <w:jc w:val="both"/>
        <w:rPr>
          <w:b/>
          <w:lang w:val="es-ES_tradnl"/>
        </w:rPr>
      </w:pPr>
    </w:p>
    <w:p w:rsidR="00C224D4" w:rsidRDefault="00C224D4" w:rsidP="00B4005E">
      <w:pPr>
        <w:pStyle w:val="Prrafodelista"/>
        <w:spacing w:after="0" w:line="240" w:lineRule="auto"/>
        <w:ind w:left="2844" w:firstLine="696"/>
        <w:jc w:val="both"/>
        <w:rPr>
          <w:b/>
          <w:lang w:val="es-ES_tradnl"/>
        </w:rPr>
      </w:pPr>
    </w:p>
    <w:p w:rsidR="00C224D4" w:rsidRDefault="00C224D4" w:rsidP="00B4005E">
      <w:pPr>
        <w:pStyle w:val="Prrafodelista"/>
        <w:spacing w:after="0" w:line="240" w:lineRule="auto"/>
        <w:ind w:left="2844" w:firstLine="696"/>
        <w:jc w:val="both"/>
        <w:rPr>
          <w:b/>
          <w:lang w:val="es-ES_tradnl"/>
        </w:rPr>
      </w:pPr>
    </w:p>
    <w:p w:rsidR="00C224D4" w:rsidRDefault="00C224D4" w:rsidP="00B4005E">
      <w:pPr>
        <w:pStyle w:val="Prrafodelista"/>
        <w:spacing w:after="0" w:line="240" w:lineRule="auto"/>
        <w:ind w:left="2844" w:firstLine="696"/>
        <w:jc w:val="both"/>
        <w:rPr>
          <w:b/>
          <w:lang w:val="es-ES_tradnl"/>
        </w:rPr>
      </w:pPr>
    </w:p>
    <w:p w:rsidR="004D62D8" w:rsidRDefault="004D62D8" w:rsidP="00B4005E">
      <w:pPr>
        <w:pStyle w:val="Prrafodelista"/>
        <w:spacing w:after="0" w:line="240" w:lineRule="auto"/>
        <w:ind w:left="2844" w:firstLine="696"/>
        <w:jc w:val="both"/>
        <w:rPr>
          <w:b/>
          <w:lang w:val="es-ES_tradnl"/>
        </w:rPr>
      </w:pPr>
    </w:p>
    <w:p w:rsidR="004D62D8" w:rsidRDefault="004D62D8" w:rsidP="00B4005E">
      <w:pPr>
        <w:pStyle w:val="Prrafodelista"/>
        <w:spacing w:after="0" w:line="240" w:lineRule="auto"/>
        <w:ind w:left="2844" w:firstLine="696"/>
        <w:jc w:val="both"/>
        <w:rPr>
          <w:b/>
          <w:lang w:val="es-ES_tradnl"/>
        </w:rPr>
      </w:pPr>
    </w:p>
    <w:p w:rsidR="005556D3" w:rsidRDefault="005556D3" w:rsidP="00B4005E">
      <w:pPr>
        <w:pStyle w:val="Prrafodelista"/>
        <w:spacing w:after="0" w:line="240" w:lineRule="auto"/>
        <w:ind w:left="2844" w:firstLine="696"/>
        <w:jc w:val="both"/>
        <w:rPr>
          <w:b/>
          <w:lang w:val="es-ES_tradnl"/>
        </w:rPr>
      </w:pPr>
    </w:p>
    <w:p w:rsidR="00C03246" w:rsidRDefault="00C03246"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E33512" w:rsidRDefault="00E33512" w:rsidP="006605DD">
      <w:pPr>
        <w:jc w:val="both"/>
        <w:rPr>
          <w:b/>
        </w:rPr>
      </w:pPr>
    </w:p>
    <w:p w:rsidR="00C03246" w:rsidRPr="006605DD" w:rsidRDefault="00C03246" w:rsidP="006605DD">
      <w:pPr>
        <w:jc w:val="both"/>
        <w:rPr>
          <w:b/>
        </w:rPr>
      </w:pPr>
    </w:p>
    <w:p w:rsidR="000B01A8" w:rsidRDefault="000B01A8" w:rsidP="000B01A8">
      <w:pPr>
        <w:pStyle w:val="Sinespaciado"/>
        <w:jc w:val="center"/>
        <w:rPr>
          <w:rFonts w:ascii="Tahoma" w:hAnsi="Tahoma" w:cs="Tahoma"/>
          <w:b/>
          <w:sz w:val="24"/>
          <w:szCs w:val="24"/>
          <w:lang w:val="es-AR"/>
        </w:rPr>
      </w:pPr>
      <w:r>
        <w:rPr>
          <w:rFonts w:ascii="Tahoma" w:hAnsi="Tahoma" w:cs="Tahoma"/>
          <w:b/>
          <w:sz w:val="24"/>
          <w:szCs w:val="24"/>
          <w:lang w:val="es-AR"/>
        </w:rPr>
        <w:t xml:space="preserve">ESTADO DE LOS PROCESOS ADMINISTRATIVOS POR VULNERACIÓN DE DERECHOS A NIÑOS, NIÑAS Y ADOLESCENTES, DESDE EL </w:t>
      </w:r>
      <w:r w:rsidR="00C03246">
        <w:rPr>
          <w:rFonts w:ascii="Tahoma" w:hAnsi="Tahoma" w:cs="Tahoma"/>
          <w:b/>
          <w:sz w:val="24"/>
          <w:szCs w:val="24"/>
          <w:lang w:val="es-AR"/>
        </w:rPr>
        <w:t xml:space="preserve">DÍA </w:t>
      </w:r>
      <w:r>
        <w:rPr>
          <w:rFonts w:ascii="Tahoma" w:hAnsi="Tahoma" w:cs="Tahoma"/>
          <w:b/>
          <w:sz w:val="24"/>
          <w:szCs w:val="24"/>
          <w:lang w:val="es-AR"/>
        </w:rPr>
        <w:t>05 DE ENERO DE 2015 HASTA EL 31 DE DICIEMBRE DEL 2015</w:t>
      </w:r>
    </w:p>
    <w:p w:rsidR="000B01A8" w:rsidRDefault="000B01A8" w:rsidP="000B01A8">
      <w:pPr>
        <w:pStyle w:val="Sinespaciado"/>
        <w:jc w:val="center"/>
        <w:rPr>
          <w:rFonts w:ascii="Tahoma" w:hAnsi="Tahoma" w:cs="Tahoma"/>
          <w:b/>
          <w:sz w:val="24"/>
          <w:szCs w:val="24"/>
          <w:lang w:val="es-AR"/>
        </w:rPr>
      </w:pPr>
    </w:p>
    <w:p w:rsidR="000B01A8" w:rsidRDefault="000B01A8" w:rsidP="000B01A8">
      <w:pPr>
        <w:pStyle w:val="Sinespaciado"/>
        <w:jc w:val="center"/>
        <w:rPr>
          <w:rFonts w:ascii="Tahoma" w:hAnsi="Tahoma" w:cs="Tahoma"/>
          <w:b/>
          <w:sz w:val="24"/>
          <w:szCs w:val="24"/>
          <w:lang w:val="es-A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10"/>
        <w:gridCol w:w="807"/>
        <w:gridCol w:w="1063"/>
        <w:gridCol w:w="1086"/>
        <w:gridCol w:w="987"/>
        <w:gridCol w:w="1216"/>
        <w:gridCol w:w="1944"/>
      </w:tblGrid>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N°</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D. escrita</w:t>
            </w:r>
          </w:p>
        </w:tc>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De oficio, </w:t>
            </w: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proofErr w:type="spellStart"/>
            <w:r>
              <w:rPr>
                <w:rFonts w:ascii="Times New Roman" w:hAnsi="Times New Roman"/>
                <w:sz w:val="18"/>
                <w:szCs w:val="18"/>
                <w:lang w:val="es-AR"/>
              </w:rPr>
              <w:t>Avocatoria</w:t>
            </w:r>
            <w:proofErr w:type="spellEnd"/>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Audiencia C. </w:t>
            </w:r>
          </w:p>
        </w:tc>
        <w:tc>
          <w:tcPr>
            <w:tcW w:w="98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Audi. Prueba</w:t>
            </w: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Estado en el que se encuentra </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w:t>
            </w:r>
          </w:p>
        </w:tc>
        <w:tc>
          <w:tcPr>
            <w:tcW w:w="810"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 Resuelto Medidas de Protección</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Remitido a la Fiscalía abuso sexual</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02</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Archivo domicilio incorrecto</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03</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Seguimiento con el equipo técnico del H. Padre Julio Villarroel</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04</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Seguimiento Terapia Psicológica</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05</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Acuerdo Conciliatorio</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06</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07</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08</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Archivo </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09</w:t>
            </w:r>
          </w:p>
        </w:tc>
        <w:tc>
          <w:tcPr>
            <w:tcW w:w="810"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010</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 Medidas de Protección</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Seguimiento con la DINAPEN</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011</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Resuelto  Medidas de Protección </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APELADO Juez Unidad Familia, Mujer Niñez y Adolescencia</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012</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Se </w:t>
            </w:r>
            <w:proofErr w:type="spellStart"/>
            <w:r>
              <w:rPr>
                <w:rFonts w:ascii="Times New Roman" w:hAnsi="Times New Roman"/>
                <w:sz w:val="18"/>
                <w:szCs w:val="18"/>
                <w:lang w:val="es-AR"/>
              </w:rPr>
              <w:t>archivo</w:t>
            </w:r>
            <w:proofErr w:type="spellEnd"/>
            <w:r>
              <w:rPr>
                <w:rFonts w:ascii="Times New Roman" w:hAnsi="Times New Roman"/>
                <w:sz w:val="18"/>
                <w:szCs w:val="18"/>
                <w:lang w:val="es-AR"/>
              </w:rPr>
              <w:t xml:space="preserve"> no hay domicilio correcto</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013</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Seguimiento Equipo del Consultorio Jurídico gratuito de la Universidad Nacional de Loja</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014</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Archivo sin domicilio correcto</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015</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Seguimiento equipo </w:t>
            </w:r>
            <w:r>
              <w:rPr>
                <w:rFonts w:ascii="Times New Roman" w:hAnsi="Times New Roman"/>
                <w:sz w:val="18"/>
                <w:szCs w:val="18"/>
                <w:lang w:val="es-AR"/>
              </w:rPr>
              <w:lastRenderedPageBreak/>
              <w:t>técnico del Hogar Padre Julio Villarroel</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lastRenderedPageBreak/>
              <w:t>016</w:t>
            </w:r>
          </w:p>
        </w:tc>
        <w:tc>
          <w:tcPr>
            <w:tcW w:w="810"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017</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Seguimiento Trabajadora Social del Hospital de Vilcabamba </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018</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Consultorio Jurídico Gratuito UNL</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019</w:t>
            </w:r>
          </w:p>
        </w:tc>
        <w:tc>
          <w:tcPr>
            <w:tcW w:w="810"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 xml:space="preserve">Sanción 100 dólares seguimiento Fundación Espacios </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020</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Archivo las partes llegan a acuerdos y desisten</w:t>
            </w:r>
          </w:p>
        </w:tc>
      </w:tr>
      <w:tr w:rsidR="000B01A8" w:rsidTr="008561D9">
        <w:tc>
          <w:tcPr>
            <w:tcW w:w="807"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021</w:t>
            </w:r>
          </w:p>
        </w:tc>
        <w:tc>
          <w:tcPr>
            <w:tcW w:w="810"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80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063"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108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x</w:t>
            </w:r>
          </w:p>
        </w:tc>
        <w:tc>
          <w:tcPr>
            <w:tcW w:w="987" w:type="dxa"/>
            <w:tcBorders>
              <w:top w:val="single" w:sz="4" w:space="0" w:color="000000"/>
              <w:left w:val="single" w:sz="4" w:space="0" w:color="000000"/>
              <w:bottom w:val="single" w:sz="4" w:space="0" w:color="000000"/>
              <w:right w:val="single" w:sz="4" w:space="0" w:color="000000"/>
            </w:tcBorders>
          </w:tcPr>
          <w:p w:rsidR="000B01A8" w:rsidRDefault="000B01A8" w:rsidP="0071576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1944" w:type="dxa"/>
            <w:tcBorders>
              <w:top w:val="single" w:sz="4" w:space="0" w:color="000000"/>
              <w:left w:val="single" w:sz="4" w:space="0" w:color="000000"/>
              <w:bottom w:val="single" w:sz="4" w:space="0" w:color="000000"/>
              <w:right w:val="single" w:sz="4" w:space="0" w:color="000000"/>
            </w:tcBorders>
            <w:hideMark/>
          </w:tcPr>
          <w:p w:rsidR="000B01A8" w:rsidRDefault="000B01A8" w:rsidP="00715765">
            <w:pPr>
              <w:pStyle w:val="Sinespaciado"/>
              <w:rPr>
                <w:rFonts w:ascii="Times New Roman" w:hAnsi="Times New Roman"/>
                <w:sz w:val="18"/>
                <w:szCs w:val="18"/>
                <w:lang w:val="es-AR"/>
              </w:rPr>
            </w:pPr>
            <w:r>
              <w:rPr>
                <w:rFonts w:ascii="Times New Roman" w:hAnsi="Times New Roman"/>
                <w:sz w:val="18"/>
                <w:szCs w:val="18"/>
                <w:lang w:val="es-AR"/>
              </w:rPr>
              <w:t>Seguimiento Equipo Técnico Colegio Bernardo Valdivieso</w:t>
            </w:r>
          </w:p>
        </w:tc>
      </w:tr>
    </w:tbl>
    <w:p w:rsidR="004D62D8" w:rsidRDefault="004D62D8"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03"/>
        <w:gridCol w:w="800"/>
        <w:gridCol w:w="1008"/>
        <w:gridCol w:w="1049"/>
        <w:gridCol w:w="1006"/>
        <w:gridCol w:w="1216"/>
        <w:gridCol w:w="2031"/>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022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No hay seguimiento porque llegan a un acuerdo las partes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023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Medidas de Protección</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024</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Prescripción por la edad</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025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Internamiento </w:t>
            </w:r>
            <w:proofErr w:type="spellStart"/>
            <w:r>
              <w:rPr>
                <w:rFonts w:ascii="Times New Roman" w:hAnsi="Times New Roman"/>
                <w:sz w:val="18"/>
                <w:szCs w:val="18"/>
                <w:lang w:val="es-AR"/>
              </w:rPr>
              <w:t>Chilalos</w:t>
            </w:r>
            <w:proofErr w:type="spellEnd"/>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026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027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028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Medidas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029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Acuerdo Conciliatorio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Segu8miejnto equipo del Colegio Bernardo Valdivieso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031</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no concurren a los dos llamados a audiencia de contestación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032</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Sin vulneración de derechos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Acogimiento Institucional Hogar San Jerónimo de Emiliani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034</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Medidas de Protección</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Internamiento </w:t>
            </w:r>
            <w:proofErr w:type="spellStart"/>
            <w:r>
              <w:rPr>
                <w:rFonts w:ascii="Times New Roman" w:hAnsi="Times New Roman"/>
                <w:sz w:val="18"/>
                <w:szCs w:val="18"/>
                <w:lang w:val="es-AR"/>
              </w:rPr>
              <w:t>Chilalos</w:t>
            </w:r>
            <w:proofErr w:type="spellEnd"/>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de  Naranjal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038</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 sin direcciones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039</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040</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de las medidas por el </w:t>
            </w:r>
            <w:r>
              <w:rPr>
                <w:rFonts w:ascii="Times New Roman" w:hAnsi="Times New Roman"/>
                <w:sz w:val="18"/>
                <w:szCs w:val="18"/>
                <w:lang w:val="es-AR"/>
              </w:rPr>
              <w:lastRenderedPageBreak/>
              <w:t>Consultorio Jurídico de la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042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abandono de la causa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043</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de Medidas Teniente Político de la Parroquia de Quinara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044</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Segu9imiento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sin direcciones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se rechaza la denuncia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Medidas de Protección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048</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049</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Psicólogo UNL</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03"/>
        <w:gridCol w:w="800"/>
        <w:gridCol w:w="1008"/>
        <w:gridCol w:w="1049"/>
        <w:gridCol w:w="1006"/>
        <w:gridCol w:w="1216"/>
        <w:gridCol w:w="2031"/>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051</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052</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recuperación niño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Fundación Espacios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Fundación Espacios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dan facilidades , domicilio incorrecto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archivado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y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058</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y Trabajo Social de la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059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no concurren las partes a los dos llamados a audiencia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060</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sin vulneración de derechos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y Consultorio Jurídico Gratuito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062</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Director de escuela LFZ</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063</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Consultorio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064</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Medidas de Protección</w:t>
            </w:r>
          </w:p>
        </w:tc>
        <w:tc>
          <w:tcPr>
            <w:tcW w:w="2031"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Acogimiento Institucional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Fundación Espacios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Inhibido ante la Junta de Protección de Derechos de Quito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068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 remitido a la Fiscalía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069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y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Las partes no dan las facilidades</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Archivado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072</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consultorio Jurídico Gratuito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073</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desechada la denuncia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 no concurren las partes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077</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No hay facilidades ni direcciones correctas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Archivado </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03"/>
        <w:gridCol w:w="800"/>
        <w:gridCol w:w="1008"/>
        <w:gridCol w:w="1049"/>
        <w:gridCol w:w="1006"/>
        <w:gridCol w:w="1216"/>
        <w:gridCol w:w="2031"/>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Declarando abandonada la causa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079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 desecha la denuncia por falta de prueba y se archiva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equipo técnico U.T.P.L.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Apelado al Juez</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Psicólogo  de la Sala de Primera Acogida del Hospital Isidro Ayora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084</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Remite a la Fiscalía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al Hogar en Zumba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Desistimiento por parte del accionante</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Sin continuidad en el trámite</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088</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089</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090</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DINAPEN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091</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Sala de Primera Acogida Hospital Isidro Ayora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Fundación Espacios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NO concurren a Audiencia en los dos llamados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 esperando informes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099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de Protección Teniente Político de </w:t>
            </w:r>
            <w:proofErr w:type="spellStart"/>
            <w:r>
              <w:rPr>
                <w:rFonts w:ascii="Times New Roman" w:hAnsi="Times New Roman"/>
                <w:sz w:val="18"/>
                <w:szCs w:val="18"/>
                <w:lang w:val="es-AR"/>
              </w:rPr>
              <w:lastRenderedPageBreak/>
              <w:t>Chuquiribamba</w:t>
            </w:r>
            <w:proofErr w:type="spellEnd"/>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100</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(Custodia Hogar María </w:t>
            </w:r>
            <w:proofErr w:type="spellStart"/>
            <w:r>
              <w:rPr>
                <w:rFonts w:ascii="Times New Roman" w:hAnsi="Times New Roman"/>
                <w:sz w:val="18"/>
                <w:szCs w:val="18"/>
                <w:lang w:val="es-AR"/>
              </w:rPr>
              <w:t>Bordoni</w:t>
            </w:r>
            <w:proofErr w:type="spellEnd"/>
            <w:r>
              <w:rPr>
                <w:rFonts w:ascii="Times New Roman" w:hAnsi="Times New Roman"/>
                <w:sz w:val="18"/>
                <w:szCs w:val="18"/>
                <w:lang w:val="es-AR"/>
              </w:rPr>
              <w:t>)</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MIES-SEPE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Desistimiento parte actora se ordena el 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Equipo Técnico del Colegio Bernardo Valdivieso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103</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 desecha la denuncia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 faltan informes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CEAL-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107</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Consultorio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SEPE_MIES</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03"/>
        <w:gridCol w:w="800"/>
        <w:gridCol w:w="1008"/>
        <w:gridCol w:w="1049"/>
        <w:gridCol w:w="1006"/>
        <w:gridCol w:w="1216"/>
        <w:gridCol w:w="2031"/>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109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Acuerdo Conciliatorio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U.T.P.L.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Desistimiento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 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Medidas de Protección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Sala de Primera Acogidas Hospital Isidro Ayora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Fundación espacios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116</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119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 Remitido a Fiscalía Acoso sexual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122</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Sin dirección domicilio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Equipo Técnico MIES-SEPE</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124</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Acogimiento Institucional Hogar santa Mariana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recuperación de niña</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UDAI-LOJA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129</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Custodia de Emergencia</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Acogimiento Institucional San Gerónimo de Emiliani</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Desechado sin vulneración de derechos 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Desechar la denuncia y seguimiento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132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Dirección de Educación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Recuperación niña</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Terapias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 no se comprueba la vulneración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137</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Convocados por segunda vez a Audiencia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139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140</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141</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medidas </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03"/>
        <w:gridCol w:w="800"/>
        <w:gridCol w:w="1008"/>
        <w:gridCol w:w="1049"/>
        <w:gridCol w:w="1006"/>
        <w:gridCol w:w="1216"/>
        <w:gridCol w:w="2031"/>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a la diligencia x segunda vez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Archivado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144</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Remitido a Fiscalía Custodia de Emergencia acoso sexual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al hogar adolescente que estuvo en acogimiento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 de atención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sin vulneración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149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150</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al hogar de niña que se encontraba en acogimiento, y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151</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Reinserción familiar y seguimiento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152</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 no concurren luego del segundo llamado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Medidas de Protección</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se continúa por desconocer el domicilio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154</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No concurren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familiar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159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equipos de trabajo social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160</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Acogimiento institucional Hogar Santa Mariana de Jesús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 sin vulneración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163</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  Investigación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165</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w:t>
            </w:r>
            <w:proofErr w:type="spellStart"/>
            <w:r>
              <w:rPr>
                <w:rFonts w:ascii="Times New Roman" w:hAnsi="Times New Roman"/>
                <w:sz w:val="18"/>
                <w:szCs w:val="18"/>
                <w:lang w:val="es-AR"/>
              </w:rPr>
              <w:t>Taquil</w:t>
            </w:r>
            <w:proofErr w:type="spellEnd"/>
            <w:r>
              <w:rPr>
                <w:rFonts w:ascii="Times New Roman" w:hAnsi="Times New Roman"/>
                <w:sz w:val="18"/>
                <w:szCs w:val="18"/>
                <w:lang w:val="es-AR"/>
              </w:rPr>
              <w:t xml:space="preserve"> UPC</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169</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No concurren las partes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Archivado se declara abandonada la causa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170</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171</w:t>
            </w:r>
          </w:p>
        </w:tc>
        <w:tc>
          <w:tcPr>
            <w:tcW w:w="80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Orden de reinserción al hogar luego de haber estado en Custodia de Emergencia.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Las partes desisten de continuar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Archivado </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03"/>
        <w:gridCol w:w="800"/>
        <w:gridCol w:w="1008"/>
        <w:gridCol w:w="1049"/>
        <w:gridCol w:w="1006"/>
        <w:gridCol w:w="1216"/>
        <w:gridCol w:w="2031"/>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Acogimiento Institucional en el Hogar María </w:t>
            </w:r>
            <w:proofErr w:type="spellStart"/>
            <w:r>
              <w:rPr>
                <w:rFonts w:ascii="Times New Roman" w:hAnsi="Times New Roman"/>
                <w:sz w:val="18"/>
                <w:szCs w:val="18"/>
                <w:lang w:val="es-AR"/>
              </w:rPr>
              <w:t>Bordoni</w:t>
            </w:r>
            <w:proofErr w:type="spellEnd"/>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Apelado , en trámite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pasar audiencia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179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al segundo llamado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Archivado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a audiencia , se desconoce el domicilio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 por el territorio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DINAPEN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 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185</w:t>
            </w:r>
          </w:p>
          <w:p w:rsidR="008561D9" w:rsidRDefault="008561D9" w:rsidP="003F47C5">
            <w:pPr>
              <w:pStyle w:val="Sinespaciado"/>
              <w:rPr>
                <w:rFonts w:ascii="Times New Roman" w:hAnsi="Times New Roman"/>
                <w:sz w:val="18"/>
                <w:szCs w:val="18"/>
                <w:lang w:val="es-AR"/>
              </w:rPr>
            </w:pP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las partes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189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 Resuelto Abandonan la causa</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Por resolver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Evaluación de medidas y Revocatoria de 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a niño que estuvo en custodia de emergencia (ojo)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 xml:space="preserve">NO concurren </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Llamado de atención y </w:t>
            </w:r>
            <w:r>
              <w:rPr>
                <w:rFonts w:ascii="Times New Roman" w:hAnsi="Times New Roman"/>
                <w:sz w:val="18"/>
                <w:szCs w:val="18"/>
                <w:lang w:val="es-AR"/>
              </w:rPr>
              <w:lastRenderedPageBreak/>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196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pasar audiencia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No se han dado las facilidades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199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equipos de trabajo social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Ingreso comunidad terapéutica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w:t>
            </w:r>
            <w:proofErr w:type="spellStart"/>
            <w:r>
              <w:rPr>
                <w:rFonts w:ascii="Times New Roman" w:hAnsi="Times New Roman"/>
                <w:sz w:val="18"/>
                <w:szCs w:val="18"/>
                <w:lang w:val="es-AR"/>
              </w:rPr>
              <w:t>DInapen</w:t>
            </w:r>
            <w:proofErr w:type="spellEnd"/>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 proceso interno escuela</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03"/>
        <w:gridCol w:w="800"/>
        <w:gridCol w:w="1008"/>
        <w:gridCol w:w="1049"/>
        <w:gridCol w:w="1006"/>
        <w:gridCol w:w="1216"/>
        <w:gridCol w:w="2031"/>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 Juzgado de la Niñez y Adolescencia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209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Recuperación de niña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Segunda convocatoria a Audiencia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no concurren a los dos llamados de audiencia</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,no concurren a los tres llamados a audiencia</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prestan facilidades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219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Cuidado en el hogar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y Fundación Espacios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Acuerdo conciliatorio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no concurren a los dos llamados de audiencia</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Sin vulneración de derechos 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229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230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convocados dos veces a audiencia y no comparecen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 xml:space="preserve"> 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 de atención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Teniente Político </w:t>
            </w:r>
            <w:proofErr w:type="spellStart"/>
            <w:r>
              <w:rPr>
                <w:rFonts w:ascii="Times New Roman" w:hAnsi="Times New Roman"/>
                <w:sz w:val="18"/>
                <w:szCs w:val="18"/>
                <w:lang w:val="es-AR"/>
              </w:rPr>
              <w:t>Gualel</w:t>
            </w:r>
            <w:proofErr w:type="spellEnd"/>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al Hogar</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239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03"/>
        <w:gridCol w:w="800"/>
        <w:gridCol w:w="1008"/>
        <w:gridCol w:w="1049"/>
        <w:gridCol w:w="1006"/>
        <w:gridCol w:w="1216"/>
        <w:gridCol w:w="2031"/>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 No completa denuncia Resuelto </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completa denuncia 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concurren a la audiencia 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Desisten del proceso. 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249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Rechazar la denuncia y 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Hospital Isidro Ayora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259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Reinserción al hogar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260</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concurren a la audiencia  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261</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concurren a los tres llamados 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262</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En proceso  y coordinación con la Fiscalía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263</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al hogar seguimiento Dinapen Quito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264</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Acuerdo conciliatorio sin 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265</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NO concurren a </w:t>
            </w:r>
            <w:proofErr w:type="spellStart"/>
            <w:r>
              <w:rPr>
                <w:rFonts w:ascii="Times New Roman" w:hAnsi="Times New Roman"/>
                <w:sz w:val="18"/>
                <w:szCs w:val="18"/>
                <w:lang w:val="es-AR"/>
              </w:rPr>
              <w:t>laos</w:t>
            </w:r>
            <w:proofErr w:type="spellEnd"/>
            <w:r>
              <w:rPr>
                <w:rFonts w:ascii="Times New Roman" w:hAnsi="Times New Roman"/>
                <w:sz w:val="18"/>
                <w:szCs w:val="18"/>
                <w:lang w:val="es-AR"/>
              </w:rPr>
              <w:t xml:space="preserve"> dos llamados de audiencia  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266</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267</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No concurren</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268</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 custodia de emergencia  Hogar san Jerónimo de Emiliani</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269</w:t>
            </w:r>
          </w:p>
        </w:tc>
        <w:tc>
          <w:tcPr>
            <w:tcW w:w="80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4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3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al Hogar</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809"/>
        <w:gridCol w:w="806"/>
        <w:gridCol w:w="1018"/>
        <w:gridCol w:w="1059"/>
        <w:gridCol w:w="963"/>
        <w:gridCol w:w="1216"/>
        <w:gridCol w:w="2043"/>
      </w:tblGrid>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270</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271</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Sin vulneración 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272</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273</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Desistimiento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274</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275</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Custodia de emergencia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276</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277</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278</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279</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280</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281</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282</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283</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284</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a los dos llamados </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285</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seguimiento DINAPEN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286</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287</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concurren a los dos llamados  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288</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289</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Sin vulneración 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290</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concurren  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291</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Medias seguimiento Dinapen y Fundación Espacios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Pr="00051B81"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292</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sin domicilio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293</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294</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 Dinapen y Fundación Espacios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295</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296</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Dinapen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297</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 UNL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298</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y UNL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299</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concurren a audiencia</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300</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Acogimiento Institucional San Camilo de </w:t>
            </w:r>
            <w:proofErr w:type="spellStart"/>
            <w:r>
              <w:rPr>
                <w:rFonts w:ascii="Times New Roman" w:hAnsi="Times New Roman"/>
                <w:sz w:val="18"/>
                <w:szCs w:val="18"/>
                <w:lang w:val="es-AR"/>
              </w:rPr>
              <w:t>Lelis</w:t>
            </w:r>
            <w:proofErr w:type="spellEnd"/>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301</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302</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Acogimiento Institucional Santa Mariana de Jesús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303</w:t>
            </w:r>
          </w:p>
        </w:tc>
        <w:tc>
          <w:tcPr>
            <w:tcW w:w="809"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18"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59"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3"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Fundación Espacios</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10"/>
        <w:gridCol w:w="808"/>
        <w:gridCol w:w="1020"/>
        <w:gridCol w:w="1062"/>
        <w:gridCol w:w="966"/>
        <w:gridCol w:w="1200"/>
        <w:gridCol w:w="2047"/>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304</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 Hogar santa Mariana y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305</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Reinserción familiar y seguimiento y Hogar Santa Mariana de Jesús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306</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Acogimiento Institucional San Jerónimo de Emiliani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307</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Fundación espacios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308</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309</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310</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completa la denuncia , 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Archivo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311</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  Fiscalía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312</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Revocatoria y evaluación de 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313</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314</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Sin facilidades , 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rPr>
          <w:trHeight w:val="703"/>
        </w:trPr>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315</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No hay domicilio, 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316</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317</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318</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319</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320</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321</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Acogimiento Institucional Dorotea Carrión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322</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Por resolver comunidad Indígena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323</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Acogimiento Institucional Comunidad Terapéutica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324</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Acogimiento Institucional Casa Linda Machala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325</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 de atención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326</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327</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sin domicilio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328</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329</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Acogimiento institucional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330</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331</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332</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Ingreso estación Municipal Acogimiento Institucional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Pr="001A01EC"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333</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Ingreso Estación Municipal Acogimiento Institucional</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10"/>
        <w:gridCol w:w="808"/>
        <w:gridCol w:w="1020"/>
        <w:gridCol w:w="1062"/>
        <w:gridCol w:w="966"/>
        <w:gridCol w:w="1200"/>
        <w:gridCol w:w="2047"/>
      </w:tblGrid>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334</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335</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 Rector del Colegio técnico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336</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Remitido a mediación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337</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sin domicilio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338</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Y hospital Isidro Ayora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339</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sin facilidades </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340</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341</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342</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Remite a la fiscalía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343</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al segundo llamado </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344</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Dinapen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345</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346</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UNL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347</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Convocar a audiencia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348</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sin facilidades de domicilio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349</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y seguimiento MIES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350</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351</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 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Fundación espacios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352</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Fundación Espacios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353</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Internamiento Estación Municipal Acogimiento Institucional</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354</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355</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Dinapen y Hospital Isidro Ayora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356</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las partes </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357</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colegio Iberoamericano y Fundación Espacios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358</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Por resolver en Custodia de emergencia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359</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360</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y Hospital Isidro Ayora</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361</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362</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Fundación  Espacios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363</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Sanción pecuniaria y seguimiento </w:t>
            </w:r>
            <w:proofErr w:type="spellStart"/>
            <w:r>
              <w:rPr>
                <w:rFonts w:ascii="Times New Roman" w:hAnsi="Times New Roman"/>
                <w:sz w:val="18"/>
                <w:szCs w:val="18"/>
                <w:lang w:val="es-AR"/>
              </w:rPr>
              <w:t>dinapen</w:t>
            </w:r>
            <w:proofErr w:type="spellEnd"/>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364</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365</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366</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sin facilidades</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367</w:t>
            </w:r>
          </w:p>
        </w:tc>
        <w:tc>
          <w:tcPr>
            <w:tcW w:w="81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0"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2"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al hogar</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811"/>
        <w:gridCol w:w="808"/>
        <w:gridCol w:w="1021"/>
        <w:gridCol w:w="1063"/>
        <w:gridCol w:w="966"/>
        <w:gridCol w:w="1200"/>
        <w:gridCol w:w="2045"/>
      </w:tblGrid>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368</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Acogimiento Institucional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369</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Reinserción del niño, medidas y terapias Padre Julio Villarroel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370</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371</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372</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Dinapen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373</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sin facilidades</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374</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375</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Sin vulneración de derechos 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376</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sin completar denuncia </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377</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Teniente Político Parroquia </w:t>
            </w:r>
            <w:proofErr w:type="spellStart"/>
            <w:r>
              <w:rPr>
                <w:rFonts w:ascii="Times New Roman" w:hAnsi="Times New Roman"/>
                <w:sz w:val="18"/>
                <w:szCs w:val="18"/>
                <w:lang w:val="es-AR"/>
              </w:rPr>
              <w:t>Gualel</w:t>
            </w:r>
            <w:proofErr w:type="spellEnd"/>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378</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379</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380</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381</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Hospital Isidro Ayora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382</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383</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Internamiento Estación Municipal Acogimiento  Institucional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Pr="00300A7B"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384</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 xml:space="preserve"> 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No completa ni aclara la denuncia </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385</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386</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Consultorio Jurídico UNL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387</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Fundación Espacios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388</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UNL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389</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390</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UNL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391</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Acogimiento </w:t>
            </w:r>
            <w:r>
              <w:rPr>
                <w:rFonts w:ascii="Times New Roman" w:hAnsi="Times New Roman"/>
                <w:sz w:val="18"/>
                <w:szCs w:val="18"/>
                <w:lang w:val="es-AR"/>
              </w:rPr>
              <w:lastRenderedPageBreak/>
              <w:t>Institucional Hogar San Jerónimo de Emiliani</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392</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no concurren a los tres llamados a Audiencia</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393</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 y Fundación Espacios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394</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no concurren a la audiencia</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395</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Resolución</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Sin vulneración de derechos 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396</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Sin facilidades </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397</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398</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399</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bl>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p w:rsidR="008561D9" w:rsidRDefault="008561D9" w:rsidP="00B4005E">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811"/>
        <w:gridCol w:w="808"/>
        <w:gridCol w:w="1021"/>
        <w:gridCol w:w="1063"/>
        <w:gridCol w:w="966"/>
        <w:gridCol w:w="1200"/>
        <w:gridCol w:w="2045"/>
      </w:tblGrid>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400</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Internamiento estación terapéutica Municipal Acogimiento Institucional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Pr="003827B0"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401</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Inhibición remitido a la Junta de </w:t>
            </w:r>
            <w:proofErr w:type="spellStart"/>
            <w:r>
              <w:rPr>
                <w:rFonts w:ascii="Times New Roman" w:hAnsi="Times New Roman"/>
                <w:sz w:val="18"/>
                <w:szCs w:val="18"/>
                <w:lang w:val="es-AR"/>
              </w:rPr>
              <w:t>Gonzanamá</w:t>
            </w:r>
            <w:proofErr w:type="spellEnd"/>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Pr="003827B0"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402</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403</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404</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405</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406</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407</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408</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completar denuncia </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409</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Trabajadora Social del Colegio Militar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Pr="00495258"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410</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411</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Seguimiento Fundación espacios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412</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413</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Internamiento Estación Municipal Terapéutica Acogimiento Institucional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Pr="00495258"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414</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Internamiento Estación Municipal Terapéutica Acogimiento Institucional</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415</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Acuerdo entre las partes, reinserción educativa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Pr="00495258"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416</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417</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418</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Acuerdo Conciliatorio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419</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concurren a segundo llamado </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420</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Seguimiento Dinapen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lastRenderedPageBreak/>
              <w:t>421</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422</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423</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Inhibición Juzgado de la Niñez y Adolescencia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424</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425</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Desistimiento</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426</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427</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428</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429</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En trámite , investigaciones para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430</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seguimiento Dinapen</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431</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8561D9">
        <w:trPr>
          <w:trHeight w:val="306"/>
        </w:trPr>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432</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Por resolver</w:t>
            </w:r>
          </w:p>
        </w:tc>
      </w:tr>
      <w:tr w:rsidR="008561D9" w:rsidTr="008561D9">
        <w:tc>
          <w:tcPr>
            <w:tcW w:w="80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433</w:t>
            </w:r>
          </w:p>
        </w:tc>
        <w:tc>
          <w:tcPr>
            <w:tcW w:w="81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08"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1"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6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96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00"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045"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bl>
    <w:p w:rsidR="008561D9" w:rsidRDefault="008561D9" w:rsidP="008561D9">
      <w:pPr>
        <w:pStyle w:val="Prrafodelista"/>
        <w:spacing w:after="0" w:line="240" w:lineRule="auto"/>
        <w:ind w:left="2844" w:firstLine="696"/>
        <w:jc w:val="both"/>
        <w:rPr>
          <w:b/>
          <w:lang w:val="es-ES_tradnl"/>
        </w:rPr>
      </w:pPr>
    </w:p>
    <w:p w:rsidR="008561D9" w:rsidRDefault="008561D9" w:rsidP="008561D9">
      <w:pPr>
        <w:pStyle w:val="Prrafodelista"/>
        <w:spacing w:after="0" w:line="240" w:lineRule="auto"/>
        <w:ind w:left="2844" w:firstLine="696"/>
        <w:jc w:val="both"/>
        <w:rPr>
          <w:b/>
          <w:lang w:val="es-ES_tradnl"/>
        </w:rPr>
      </w:pPr>
    </w:p>
    <w:p w:rsidR="008561D9" w:rsidRDefault="008561D9" w:rsidP="008561D9">
      <w:pPr>
        <w:pStyle w:val="Prrafodelista"/>
        <w:spacing w:after="0" w:line="240" w:lineRule="auto"/>
        <w:ind w:left="2844" w:firstLine="696"/>
        <w:jc w:val="both"/>
        <w:rPr>
          <w:b/>
          <w:lang w:val="es-ES_tradnl"/>
        </w:rPr>
      </w:pPr>
    </w:p>
    <w:p w:rsidR="008561D9" w:rsidRDefault="008561D9" w:rsidP="008561D9">
      <w:pPr>
        <w:pStyle w:val="Prrafodelista"/>
        <w:spacing w:after="0" w:line="240" w:lineRule="auto"/>
        <w:ind w:left="2844" w:firstLine="696"/>
        <w:jc w:val="both"/>
        <w:rPr>
          <w:b/>
          <w:lang w:val="es-ES_tradnl"/>
        </w:rPr>
      </w:pPr>
    </w:p>
    <w:p w:rsidR="008561D9" w:rsidRDefault="008561D9" w:rsidP="008561D9">
      <w:pPr>
        <w:pStyle w:val="Prrafodelista"/>
        <w:spacing w:after="0" w:line="240" w:lineRule="auto"/>
        <w:ind w:left="2844" w:firstLine="696"/>
        <w:jc w:val="both"/>
        <w:rPr>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813"/>
        <w:gridCol w:w="810"/>
        <w:gridCol w:w="1023"/>
        <w:gridCol w:w="1065"/>
        <w:gridCol w:w="967"/>
        <w:gridCol w:w="1200"/>
        <w:gridCol w:w="2035"/>
      </w:tblGrid>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434</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Internamiento Estación Municipal Terapéutica Acogimiento Institucional </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Pr="00457364"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435</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Internamiento Estación Municipal Terapéutica Acogimiento Institucional</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Pr="00457364" w:rsidRDefault="008561D9" w:rsidP="003F47C5">
            <w:pPr>
              <w:pStyle w:val="Sinespaciado"/>
              <w:rPr>
                <w:rFonts w:ascii="Times New Roman" w:hAnsi="Times New Roman"/>
                <w:sz w:val="18"/>
                <w:szCs w:val="18"/>
                <w:lang w:val="es-ES_tradnl"/>
              </w:rPr>
            </w:pPr>
            <w:r>
              <w:rPr>
                <w:rFonts w:ascii="Times New Roman" w:hAnsi="Times New Roman"/>
                <w:sz w:val="18"/>
                <w:szCs w:val="18"/>
                <w:lang w:val="es-ES_tradnl"/>
              </w:rPr>
              <w:t>436</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437</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438</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439</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Resuelto ,no completa la denuncia </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Archivado</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440</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441</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 xml:space="preserve">Medidas </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442</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En trámite reanudar audiencia</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443</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444</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445</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446</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 de Protección</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447</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448</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Llamados a Audiencia</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449</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Medidas</w:t>
            </w:r>
          </w:p>
        </w:tc>
      </w:tr>
      <w:tr w:rsidR="008561D9" w:rsidTr="003F47C5">
        <w:tc>
          <w:tcPr>
            <w:tcW w:w="80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450</w:t>
            </w:r>
          </w:p>
        </w:tc>
        <w:tc>
          <w:tcPr>
            <w:tcW w:w="846"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84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r>
              <w:rPr>
                <w:rFonts w:ascii="Times New Roman" w:hAnsi="Times New Roman"/>
                <w:sz w:val="16"/>
                <w:szCs w:val="16"/>
                <w:lang w:val="es-AR"/>
              </w:rPr>
              <w:t>x</w:t>
            </w:r>
          </w:p>
        </w:tc>
        <w:tc>
          <w:tcPr>
            <w:tcW w:w="107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6"/>
                <w:szCs w:val="16"/>
                <w:lang w:val="es-AR"/>
              </w:rPr>
            </w:pPr>
          </w:p>
        </w:tc>
        <w:tc>
          <w:tcPr>
            <w:tcW w:w="1123"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025"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6"/>
                <w:szCs w:val="16"/>
                <w:lang w:val="es-AR"/>
              </w:rPr>
            </w:pPr>
          </w:p>
        </w:tc>
        <w:tc>
          <w:tcPr>
            <w:tcW w:w="1216" w:type="dxa"/>
            <w:tcBorders>
              <w:top w:val="single" w:sz="4" w:space="0" w:color="000000"/>
              <w:left w:val="single" w:sz="4" w:space="0" w:color="000000"/>
              <w:bottom w:val="single" w:sz="4" w:space="0" w:color="000000"/>
              <w:right w:val="single" w:sz="4" w:space="0" w:color="000000"/>
            </w:tcBorders>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Resuelto sin direcciones</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Default="008561D9" w:rsidP="003F47C5">
            <w:pPr>
              <w:pStyle w:val="Sinespaciado"/>
              <w:rPr>
                <w:rFonts w:ascii="Times New Roman" w:hAnsi="Times New Roman"/>
                <w:sz w:val="18"/>
                <w:szCs w:val="18"/>
                <w:lang w:val="es-AR"/>
              </w:rPr>
            </w:pPr>
            <w:r>
              <w:rPr>
                <w:rFonts w:ascii="Times New Roman" w:hAnsi="Times New Roman"/>
                <w:sz w:val="18"/>
                <w:szCs w:val="18"/>
                <w:lang w:val="es-AR"/>
              </w:rPr>
              <w:t>Archivo</w:t>
            </w:r>
          </w:p>
        </w:tc>
      </w:tr>
      <w:tr w:rsidR="008561D9" w:rsidTr="003F47C5">
        <w:trPr>
          <w:trHeight w:val="1378"/>
        </w:trPr>
        <w:tc>
          <w:tcPr>
            <w:tcW w:w="807" w:type="dxa"/>
            <w:tcBorders>
              <w:top w:val="single" w:sz="4" w:space="0" w:color="000000"/>
              <w:left w:val="single" w:sz="4" w:space="0" w:color="000000"/>
              <w:bottom w:val="single" w:sz="4" w:space="0" w:color="000000"/>
              <w:right w:val="single" w:sz="4" w:space="0" w:color="000000"/>
            </w:tcBorders>
            <w:hideMark/>
          </w:tcPr>
          <w:p w:rsidR="00EA05E9" w:rsidRPr="00EA05E9" w:rsidRDefault="00EA05E9" w:rsidP="003F47C5">
            <w:pPr>
              <w:pStyle w:val="Sinespaciado"/>
              <w:rPr>
                <w:rFonts w:ascii="Times New Roman" w:hAnsi="Times New Roman"/>
                <w:sz w:val="18"/>
                <w:szCs w:val="18"/>
                <w:lang w:val="es-AR"/>
              </w:rPr>
            </w:pPr>
          </w:p>
          <w:p w:rsidR="00EA05E9" w:rsidRPr="00EA05E9" w:rsidRDefault="00EA05E9" w:rsidP="003F47C5">
            <w:pPr>
              <w:pStyle w:val="Sinespaciado"/>
              <w:rPr>
                <w:rFonts w:ascii="Times New Roman" w:hAnsi="Times New Roman"/>
                <w:sz w:val="18"/>
                <w:szCs w:val="18"/>
                <w:lang w:val="es-AR"/>
              </w:rPr>
            </w:pPr>
          </w:p>
          <w:p w:rsidR="00EA05E9" w:rsidRPr="00EA05E9" w:rsidRDefault="00EA05E9" w:rsidP="003F47C5">
            <w:pPr>
              <w:pStyle w:val="Sinespaciado"/>
              <w:rPr>
                <w:rFonts w:ascii="Times New Roman" w:hAnsi="Times New Roman"/>
                <w:sz w:val="18"/>
                <w:szCs w:val="18"/>
                <w:lang w:val="es-AR"/>
              </w:rPr>
            </w:pPr>
          </w:p>
          <w:p w:rsidR="008561D9" w:rsidRPr="00EA05E9" w:rsidRDefault="008561D9" w:rsidP="003F47C5">
            <w:pPr>
              <w:pStyle w:val="Sinespaciado"/>
              <w:rPr>
                <w:rFonts w:ascii="Times New Roman" w:hAnsi="Times New Roman"/>
                <w:sz w:val="18"/>
                <w:szCs w:val="18"/>
                <w:lang w:val="es-AR"/>
              </w:rPr>
            </w:pPr>
            <w:r w:rsidRPr="00EA05E9">
              <w:rPr>
                <w:rFonts w:ascii="Times New Roman" w:hAnsi="Times New Roman"/>
                <w:sz w:val="18"/>
                <w:szCs w:val="18"/>
                <w:lang w:val="es-AR"/>
              </w:rPr>
              <w:t>TOTAL</w:t>
            </w:r>
          </w:p>
        </w:tc>
        <w:tc>
          <w:tcPr>
            <w:tcW w:w="846" w:type="dxa"/>
            <w:tcBorders>
              <w:top w:val="single" w:sz="4" w:space="0" w:color="000000"/>
              <w:left w:val="single" w:sz="4" w:space="0" w:color="000000"/>
              <w:bottom w:val="single" w:sz="4" w:space="0" w:color="000000"/>
              <w:right w:val="single" w:sz="4" w:space="0" w:color="000000"/>
            </w:tcBorders>
            <w:hideMark/>
          </w:tcPr>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r w:rsidRPr="00EA05E9">
              <w:rPr>
                <w:rFonts w:ascii="Times New Roman" w:hAnsi="Times New Roman"/>
                <w:sz w:val="18"/>
                <w:szCs w:val="18"/>
                <w:lang w:val="es-AR"/>
              </w:rPr>
              <w:t>328</w:t>
            </w:r>
          </w:p>
        </w:tc>
        <w:tc>
          <w:tcPr>
            <w:tcW w:w="843" w:type="dxa"/>
            <w:tcBorders>
              <w:top w:val="single" w:sz="4" w:space="0" w:color="000000"/>
              <w:left w:val="single" w:sz="4" w:space="0" w:color="000000"/>
              <w:bottom w:val="single" w:sz="4" w:space="0" w:color="000000"/>
              <w:right w:val="single" w:sz="4" w:space="0" w:color="000000"/>
            </w:tcBorders>
          </w:tcPr>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r w:rsidRPr="00EA05E9">
              <w:rPr>
                <w:rFonts w:ascii="Times New Roman" w:hAnsi="Times New Roman"/>
                <w:sz w:val="18"/>
                <w:szCs w:val="18"/>
                <w:lang w:val="es-AR"/>
              </w:rPr>
              <w:t>122</w:t>
            </w:r>
          </w:p>
        </w:tc>
        <w:tc>
          <w:tcPr>
            <w:tcW w:w="1077" w:type="dxa"/>
            <w:tcBorders>
              <w:top w:val="single" w:sz="4" w:space="0" w:color="000000"/>
              <w:left w:val="single" w:sz="4" w:space="0" w:color="000000"/>
              <w:bottom w:val="single" w:sz="4" w:space="0" w:color="000000"/>
              <w:right w:val="single" w:sz="4" w:space="0" w:color="000000"/>
            </w:tcBorders>
            <w:hideMark/>
          </w:tcPr>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r w:rsidRPr="00EA05E9">
              <w:rPr>
                <w:rFonts w:ascii="Times New Roman" w:hAnsi="Times New Roman"/>
                <w:sz w:val="18"/>
                <w:szCs w:val="18"/>
                <w:lang w:val="es-AR"/>
              </w:rPr>
              <w:t>444</w:t>
            </w:r>
          </w:p>
        </w:tc>
        <w:tc>
          <w:tcPr>
            <w:tcW w:w="1123" w:type="dxa"/>
            <w:tcBorders>
              <w:top w:val="single" w:sz="4" w:space="0" w:color="000000"/>
              <w:left w:val="single" w:sz="4" w:space="0" w:color="000000"/>
              <w:bottom w:val="single" w:sz="4" w:space="0" w:color="000000"/>
              <w:right w:val="single" w:sz="4" w:space="0" w:color="000000"/>
            </w:tcBorders>
          </w:tcPr>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r w:rsidRPr="00EA05E9">
              <w:rPr>
                <w:rFonts w:ascii="Times New Roman" w:hAnsi="Times New Roman"/>
                <w:sz w:val="18"/>
                <w:szCs w:val="18"/>
                <w:lang w:val="es-AR"/>
              </w:rPr>
              <w:t>245</w:t>
            </w:r>
          </w:p>
        </w:tc>
        <w:tc>
          <w:tcPr>
            <w:tcW w:w="1025" w:type="dxa"/>
            <w:tcBorders>
              <w:top w:val="single" w:sz="4" w:space="0" w:color="000000"/>
              <w:left w:val="single" w:sz="4" w:space="0" w:color="000000"/>
              <w:bottom w:val="single" w:sz="4" w:space="0" w:color="000000"/>
              <w:right w:val="single" w:sz="4" w:space="0" w:color="000000"/>
            </w:tcBorders>
          </w:tcPr>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r w:rsidRPr="00EA05E9">
              <w:rPr>
                <w:rFonts w:ascii="Times New Roman" w:hAnsi="Times New Roman"/>
                <w:sz w:val="18"/>
                <w:szCs w:val="18"/>
                <w:lang w:val="es-AR"/>
              </w:rPr>
              <w:t>18</w:t>
            </w:r>
          </w:p>
        </w:tc>
        <w:tc>
          <w:tcPr>
            <w:tcW w:w="1216" w:type="dxa"/>
            <w:tcBorders>
              <w:top w:val="single" w:sz="4" w:space="0" w:color="000000"/>
              <w:left w:val="single" w:sz="4" w:space="0" w:color="000000"/>
              <w:bottom w:val="single" w:sz="4" w:space="0" w:color="000000"/>
              <w:right w:val="single" w:sz="4" w:space="0" w:color="000000"/>
            </w:tcBorders>
          </w:tcPr>
          <w:p w:rsidR="00EA05E9" w:rsidRPr="00EA05E9" w:rsidRDefault="00EA05E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EA05E9" w:rsidRDefault="00EA05E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r w:rsidRPr="00EA05E9">
              <w:rPr>
                <w:rFonts w:ascii="Times New Roman" w:hAnsi="Times New Roman"/>
                <w:sz w:val="18"/>
                <w:szCs w:val="18"/>
                <w:lang w:val="es-AR"/>
              </w:rPr>
              <w:t>407</w:t>
            </w:r>
          </w:p>
        </w:tc>
        <w:tc>
          <w:tcPr>
            <w:tcW w:w="2117" w:type="dxa"/>
            <w:tcBorders>
              <w:top w:val="single" w:sz="4" w:space="0" w:color="000000"/>
              <w:left w:val="single" w:sz="4" w:space="0" w:color="000000"/>
              <w:bottom w:val="single" w:sz="4" w:space="0" w:color="000000"/>
              <w:right w:val="single" w:sz="4" w:space="0" w:color="000000"/>
            </w:tcBorders>
            <w:hideMark/>
          </w:tcPr>
          <w:p w:rsidR="008561D9" w:rsidRPr="00EA05E9" w:rsidRDefault="008561D9" w:rsidP="00EA05E9">
            <w:pPr>
              <w:pStyle w:val="Sinespaciado"/>
              <w:jc w:val="center"/>
              <w:rPr>
                <w:rFonts w:ascii="Times New Roman" w:hAnsi="Times New Roman"/>
                <w:sz w:val="18"/>
                <w:szCs w:val="18"/>
                <w:lang w:val="es-AR"/>
              </w:rPr>
            </w:pPr>
          </w:p>
          <w:p w:rsidR="00EA05E9" w:rsidRPr="00EA05E9" w:rsidRDefault="00EA05E9" w:rsidP="00EA05E9">
            <w:pPr>
              <w:pStyle w:val="Sinespaciado"/>
              <w:jc w:val="center"/>
              <w:rPr>
                <w:rFonts w:ascii="Times New Roman" w:hAnsi="Times New Roman"/>
                <w:sz w:val="18"/>
                <w:szCs w:val="18"/>
                <w:lang w:val="es-AR"/>
              </w:rPr>
            </w:pPr>
          </w:p>
          <w:p w:rsidR="00EA05E9" w:rsidRDefault="00EA05E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r w:rsidRPr="00EA05E9">
              <w:rPr>
                <w:rFonts w:ascii="Times New Roman" w:hAnsi="Times New Roman"/>
                <w:sz w:val="18"/>
                <w:szCs w:val="18"/>
                <w:lang w:val="es-AR"/>
              </w:rPr>
              <w:t>43</w:t>
            </w:r>
          </w:p>
          <w:p w:rsidR="008561D9" w:rsidRPr="00EA05E9" w:rsidRDefault="008561D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p>
          <w:p w:rsidR="008561D9" w:rsidRPr="00EA05E9" w:rsidRDefault="008561D9" w:rsidP="00EA05E9">
            <w:pPr>
              <w:pStyle w:val="Sinespaciado"/>
              <w:jc w:val="center"/>
              <w:rPr>
                <w:rFonts w:ascii="Times New Roman" w:hAnsi="Times New Roman"/>
                <w:sz w:val="18"/>
                <w:szCs w:val="18"/>
                <w:lang w:val="es-AR"/>
              </w:rPr>
            </w:pPr>
          </w:p>
        </w:tc>
      </w:tr>
    </w:tbl>
    <w:p w:rsidR="008561D9" w:rsidRDefault="008561D9" w:rsidP="008561D9"/>
    <w:p w:rsidR="008561D9" w:rsidRDefault="008561D9" w:rsidP="008561D9"/>
    <w:p w:rsidR="0094266C" w:rsidRDefault="0094266C" w:rsidP="008561D9"/>
    <w:p w:rsidR="0094266C" w:rsidRDefault="0094266C" w:rsidP="008561D9"/>
    <w:p w:rsidR="008561D9" w:rsidRPr="008225C3" w:rsidRDefault="008561D9" w:rsidP="008561D9">
      <w:pPr>
        <w:jc w:val="both"/>
        <w:rPr>
          <w:b/>
        </w:rPr>
      </w:pPr>
    </w:p>
    <w:p w:rsidR="008561D9" w:rsidRPr="008225C3" w:rsidRDefault="008561D9" w:rsidP="008561D9">
      <w:pPr>
        <w:jc w:val="both"/>
        <w:rPr>
          <w:b/>
        </w:rPr>
      </w:pPr>
    </w:p>
    <w:p w:rsidR="008561D9" w:rsidRPr="001E4D4C" w:rsidRDefault="008561D9" w:rsidP="008561D9">
      <w:pPr>
        <w:jc w:val="center"/>
        <w:rPr>
          <w:b/>
          <w:sz w:val="18"/>
          <w:szCs w:val="18"/>
        </w:rPr>
      </w:pPr>
      <w:r w:rsidRPr="007F5DAF">
        <w:rPr>
          <w:b/>
          <w:lang w:val="es-MX"/>
        </w:rPr>
        <w:t xml:space="preserve"> </w:t>
      </w:r>
      <w:r w:rsidRPr="007F5DAF">
        <w:rPr>
          <w:b/>
        </w:rPr>
        <w:t xml:space="preserve">   </w:t>
      </w:r>
      <w:r w:rsidRPr="001E4D4C">
        <w:rPr>
          <w:b/>
          <w:sz w:val="18"/>
          <w:szCs w:val="18"/>
        </w:rPr>
        <w:t>Ab. Andrea P. González Rivera</w:t>
      </w:r>
      <w:r w:rsidRPr="001E4D4C">
        <w:rPr>
          <w:b/>
          <w:sz w:val="18"/>
          <w:szCs w:val="18"/>
        </w:rPr>
        <w:tab/>
        <w:t xml:space="preserve">   Lcda. María A. Izquierdo O.       Dra. Tania Herrera Lana</w:t>
      </w:r>
    </w:p>
    <w:p w:rsidR="008561D9" w:rsidRPr="001E4D4C" w:rsidRDefault="008561D9" w:rsidP="008561D9">
      <w:pPr>
        <w:jc w:val="center"/>
        <w:rPr>
          <w:b/>
          <w:sz w:val="18"/>
          <w:szCs w:val="18"/>
        </w:rPr>
      </w:pPr>
      <w:r w:rsidRPr="001E4D4C">
        <w:rPr>
          <w:b/>
          <w:sz w:val="18"/>
          <w:szCs w:val="18"/>
        </w:rPr>
        <w:t>JUNTA CANTONAL DE PROTECCIÓN DE DERECHOS DE LA NIÑEZ Y ADOLESCENCIA DE LOJA</w:t>
      </w:r>
    </w:p>
    <w:p w:rsidR="008561D9" w:rsidRPr="001E4D4C" w:rsidRDefault="008561D9" w:rsidP="008561D9">
      <w:pPr>
        <w:jc w:val="center"/>
        <w:rPr>
          <w:b/>
          <w:sz w:val="18"/>
          <w:szCs w:val="18"/>
        </w:rPr>
      </w:pPr>
    </w:p>
    <w:p w:rsidR="008561D9" w:rsidRPr="007F5DAF" w:rsidRDefault="008561D9" w:rsidP="008561D9">
      <w:pPr>
        <w:pStyle w:val="Sinespaciado"/>
        <w:jc w:val="both"/>
        <w:rPr>
          <w:rFonts w:ascii="Times New Roman" w:hAnsi="Times New Roman"/>
          <w:sz w:val="24"/>
          <w:szCs w:val="24"/>
          <w:lang w:val="es-ES_tradnl"/>
        </w:rPr>
      </w:pPr>
    </w:p>
    <w:p w:rsidR="008561D9" w:rsidRPr="001E4D4C" w:rsidRDefault="008561D9" w:rsidP="008561D9">
      <w:pPr>
        <w:pStyle w:val="Prrafodelista"/>
        <w:spacing w:after="0" w:line="240" w:lineRule="auto"/>
        <w:ind w:left="2844" w:firstLine="696"/>
        <w:jc w:val="both"/>
        <w:rPr>
          <w:b/>
          <w:lang w:val="es-ES_tradnl"/>
        </w:rPr>
      </w:pPr>
    </w:p>
    <w:p w:rsidR="008561D9" w:rsidRDefault="008561D9" w:rsidP="008561D9">
      <w:pPr>
        <w:pStyle w:val="Prrafodelista"/>
        <w:spacing w:after="0" w:line="240" w:lineRule="auto"/>
        <w:ind w:left="2844" w:firstLine="696"/>
        <w:jc w:val="both"/>
        <w:rPr>
          <w:b/>
        </w:rPr>
      </w:pPr>
    </w:p>
    <w:p w:rsidR="008561D9" w:rsidRDefault="008561D9" w:rsidP="008561D9">
      <w:pPr>
        <w:pStyle w:val="Prrafodelista"/>
        <w:spacing w:after="0" w:line="240" w:lineRule="auto"/>
        <w:ind w:left="2844" w:firstLine="696"/>
        <w:jc w:val="both"/>
        <w:rPr>
          <w:b/>
        </w:rPr>
      </w:pPr>
    </w:p>
    <w:p w:rsidR="008561D9" w:rsidRPr="00786E72" w:rsidRDefault="008561D9" w:rsidP="008561D9">
      <w:pPr>
        <w:rPr>
          <w:lang w:val="es-EC"/>
        </w:rPr>
      </w:pPr>
    </w:p>
    <w:p w:rsidR="008561D9" w:rsidRDefault="008561D9" w:rsidP="008561D9"/>
    <w:p w:rsidR="008561D9" w:rsidRDefault="008561D9" w:rsidP="008561D9"/>
    <w:p w:rsidR="008561D9" w:rsidRDefault="008561D9" w:rsidP="008561D9">
      <w:pPr>
        <w:pStyle w:val="Prrafodelista"/>
        <w:spacing w:after="0" w:line="240" w:lineRule="auto"/>
        <w:ind w:left="2844" w:firstLine="696"/>
        <w:jc w:val="both"/>
        <w:rPr>
          <w:b/>
          <w:lang w:val="es-ES_tradnl"/>
        </w:rPr>
      </w:pPr>
    </w:p>
    <w:p w:rsidR="008561D9" w:rsidRDefault="008561D9" w:rsidP="008561D9">
      <w:pPr>
        <w:pStyle w:val="Prrafodelista"/>
        <w:spacing w:after="0" w:line="240" w:lineRule="auto"/>
        <w:ind w:left="2844" w:firstLine="696"/>
        <w:jc w:val="both"/>
        <w:rPr>
          <w:b/>
          <w:lang w:val="es-ES_tradnl"/>
        </w:rPr>
      </w:pPr>
    </w:p>
    <w:sectPr w:rsidR="008561D9" w:rsidSect="00CF0746">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998" w:rsidRDefault="00AF1998" w:rsidP="006A648C">
      <w:r>
        <w:separator/>
      </w:r>
    </w:p>
  </w:endnote>
  <w:endnote w:type="continuationSeparator" w:id="0">
    <w:p w:rsidR="00AF1998" w:rsidRDefault="00AF1998" w:rsidP="006A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bany AMT">
    <w:altName w:val="Arial"/>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FBE" w:rsidRDefault="00597FBE">
    <w:pPr>
      <w:pStyle w:val="Piedepgina"/>
      <w:pBdr>
        <w:top w:val="thinThickSmallGap" w:sz="24" w:space="1" w:color="622423" w:themeColor="accent2" w:themeShade="7F"/>
      </w:pBdr>
      <w:rPr>
        <w:rFonts w:asciiTheme="majorHAnsi" w:hAnsiTheme="majorHAnsi"/>
      </w:rPr>
    </w:pPr>
    <w:r>
      <w:rPr>
        <w:rFonts w:asciiTheme="majorHAnsi" w:hAnsiTheme="majorHAnsi"/>
      </w:rPr>
      <w:t xml:space="preserve"> Calle  Av. Gran Colombia entre Latacunga e Ibarra, teléfono 2584360, Ext. 103, 104 y 105.</w:t>
    </w:r>
    <w:r>
      <w:rPr>
        <w:rFonts w:asciiTheme="majorHAnsi" w:hAnsiTheme="majorHAnsi"/>
      </w:rPr>
      <w:tab/>
      <w:t xml:space="preserve">                           </w:t>
    </w:r>
    <w:r>
      <w:fldChar w:fldCharType="begin"/>
    </w:r>
    <w:r>
      <w:instrText xml:space="preserve"> PAGE   \* MERGEFORMAT </w:instrText>
    </w:r>
    <w:r>
      <w:fldChar w:fldCharType="separate"/>
    </w:r>
    <w:r w:rsidR="009546B2" w:rsidRPr="009546B2">
      <w:rPr>
        <w:rFonts w:asciiTheme="majorHAnsi" w:hAnsiTheme="majorHAnsi"/>
        <w:noProof/>
      </w:rPr>
      <w:t>3</w:t>
    </w:r>
    <w:r>
      <w:rPr>
        <w:rFonts w:asciiTheme="majorHAnsi" w:hAnsiTheme="majorHAnsi"/>
        <w:noProof/>
      </w:rPr>
      <w:fldChar w:fldCharType="end"/>
    </w:r>
  </w:p>
  <w:p w:rsidR="00597FBE" w:rsidRDefault="00597F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998" w:rsidRDefault="00AF1998" w:rsidP="006A648C">
      <w:r>
        <w:separator/>
      </w:r>
    </w:p>
  </w:footnote>
  <w:footnote w:type="continuationSeparator" w:id="0">
    <w:p w:rsidR="00AF1998" w:rsidRDefault="00AF1998" w:rsidP="006A6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FBE" w:rsidRDefault="00597FBE">
    <w:pPr>
      <w:pStyle w:val="Encabezado"/>
    </w:pPr>
    <w:r>
      <w:rPr>
        <w:noProof/>
        <w:lang w:val="es-EC" w:eastAsia="es-EC"/>
      </w:rPr>
      <mc:AlternateContent>
        <mc:Choice Requires="wps">
          <w:drawing>
            <wp:anchor distT="0" distB="0" distL="114300" distR="114300" simplePos="0" relativeHeight="251662336" behindDoc="0" locked="0" layoutInCell="1" allowOverlap="1" wp14:anchorId="11B53935" wp14:editId="7060571B">
              <wp:simplePos x="0" y="0"/>
              <wp:positionH relativeFrom="column">
                <wp:posOffset>891540</wp:posOffset>
              </wp:positionH>
              <wp:positionV relativeFrom="paragraph">
                <wp:posOffset>-59055</wp:posOffset>
              </wp:positionV>
              <wp:extent cx="4667250" cy="514350"/>
              <wp:effectExtent l="24765" t="26670" r="32385" b="495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143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97FBE" w:rsidRPr="00D120A2" w:rsidRDefault="00597FBE" w:rsidP="00D120A2">
                          <w:pPr>
                            <w:jc w:val="center"/>
                            <w:rPr>
                              <w:b/>
                              <w:sz w:val="28"/>
                              <w:szCs w:val="28"/>
                              <w:lang w:val="es-EC"/>
                            </w:rPr>
                          </w:pPr>
                          <w:r w:rsidRPr="00D120A2">
                            <w:rPr>
                              <w:b/>
                              <w:sz w:val="28"/>
                              <w:szCs w:val="28"/>
                              <w:lang w:val="es-EC"/>
                            </w:rPr>
                            <w:t>JUNTA CANTONAL DE PROTECCION DE DERECHOS</w:t>
                          </w:r>
                        </w:p>
                        <w:p w:rsidR="00597FBE" w:rsidRPr="00D120A2" w:rsidRDefault="00597FBE" w:rsidP="00D120A2">
                          <w:pPr>
                            <w:jc w:val="center"/>
                            <w:rPr>
                              <w:b/>
                              <w:sz w:val="28"/>
                              <w:szCs w:val="28"/>
                              <w:lang w:val="es-EC"/>
                            </w:rPr>
                          </w:pPr>
                          <w:r w:rsidRPr="00D120A2">
                            <w:rPr>
                              <w:b/>
                              <w:sz w:val="28"/>
                              <w:szCs w:val="28"/>
                              <w:lang w:val="es-EC"/>
                            </w:rPr>
                            <w:t>DE LA NIÑEZ Y ADOLESCENCIA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0.2pt;margin-top:-4.65pt;width:367.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" fillcolor="#f79646 [3209]" strokecolor="#f2f2f2 [3041]" strokeweight="3pt">
              <v:shadow on="t" color="#974706 [1609]" opacity=".5" offset="1pt"/>
              <v:textbox>
                <w:txbxContent>
                  <w:p w:rsidR="00715765" w:rsidRPr="00D120A2" w:rsidRDefault="00715765" w:rsidP="00D120A2">
                    <w:pPr>
                      <w:jc w:val="center"/>
                      <w:rPr>
                        <w:b/>
                        <w:sz w:val="28"/>
                        <w:szCs w:val="28"/>
                        <w:lang w:val="es-EC"/>
                      </w:rPr>
                    </w:pPr>
                    <w:r w:rsidRPr="00D120A2">
                      <w:rPr>
                        <w:b/>
                        <w:sz w:val="28"/>
                        <w:szCs w:val="28"/>
                        <w:lang w:val="es-EC"/>
                      </w:rPr>
                      <w:t>JUNTA CANTONAL DE PROTECCION DE DERECHOS</w:t>
                    </w:r>
                  </w:p>
                  <w:p w:rsidR="00715765" w:rsidRPr="00D120A2" w:rsidRDefault="00715765" w:rsidP="00D120A2">
                    <w:pPr>
                      <w:jc w:val="center"/>
                      <w:rPr>
                        <w:b/>
                        <w:sz w:val="28"/>
                        <w:szCs w:val="28"/>
                        <w:lang w:val="es-EC"/>
                      </w:rPr>
                    </w:pPr>
                    <w:r w:rsidRPr="00D120A2">
                      <w:rPr>
                        <w:b/>
                        <w:sz w:val="28"/>
                        <w:szCs w:val="28"/>
                        <w:lang w:val="es-EC"/>
                      </w:rPr>
                      <w:t>DE LA NIÑEZ Y ADOLESCENCIA</w:t>
                    </w:r>
                  </w:p>
                </w:txbxContent>
              </v:textbox>
            </v:shape>
          </w:pict>
        </mc:Fallback>
      </mc:AlternateContent>
    </w:r>
    <w:r>
      <w:rPr>
        <w:noProof/>
        <w:lang w:val="es-EC" w:eastAsia="es-EC"/>
      </w:rPr>
      <w:drawing>
        <wp:anchor distT="0" distB="0" distL="0" distR="0" simplePos="0" relativeHeight="251659264" behindDoc="0" locked="0" layoutInCell="1" allowOverlap="1" wp14:anchorId="3AFA9122" wp14:editId="399E959A">
          <wp:simplePos x="0" y="0"/>
          <wp:positionH relativeFrom="column">
            <wp:posOffset>-489585</wp:posOffset>
          </wp:positionH>
          <wp:positionV relativeFrom="paragraph">
            <wp:posOffset>-78105</wp:posOffset>
          </wp:positionV>
          <wp:extent cx="487045" cy="552450"/>
          <wp:effectExtent l="19050" t="0" r="8255" b="0"/>
          <wp:wrapSquare wrapText="largest"/>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552450"/>
                  </a:xfrm>
                  <a:prstGeom prst="rect">
                    <a:avLst/>
                  </a:prstGeom>
                  <a:solidFill>
                    <a:srgbClr val="FFFFFF"/>
                  </a:solidFill>
                </pic:spPr>
              </pic:pic>
            </a:graphicData>
          </a:graphic>
        </wp:anchor>
      </w:drawing>
    </w:r>
    <w:r>
      <w:rPr>
        <w:noProof/>
        <w:lang w:val="es-EC" w:eastAsia="es-EC"/>
      </w:rPr>
      <w:drawing>
        <wp:anchor distT="0" distB="0" distL="114300" distR="114300" simplePos="0" relativeHeight="251661312" behindDoc="0" locked="0" layoutInCell="1" allowOverlap="1" wp14:anchorId="13DDFD08" wp14:editId="4640C557">
          <wp:simplePos x="0" y="0"/>
          <wp:positionH relativeFrom="margin">
            <wp:posOffset>5634990</wp:posOffset>
          </wp:positionH>
          <wp:positionV relativeFrom="margin">
            <wp:posOffset>-782955</wp:posOffset>
          </wp:positionV>
          <wp:extent cx="476250" cy="723900"/>
          <wp:effectExtent l="19050" t="0" r="0" b="0"/>
          <wp:wrapSquare wrapText="bothSides"/>
          <wp:docPr id="8"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olor"/>
                  <pic:cNvPicPr>
                    <a:picLocks noChangeAspect="1" noChangeArrowheads="1"/>
                  </pic:cNvPicPr>
                </pic:nvPicPr>
                <pic:blipFill>
                  <a:blip r:embed="rId2">
                    <a:extLst>
                      <a:ext uri="{28A0092B-C50C-407E-A947-70E740481C1C}">
                        <a14:useLocalDpi xmlns:a14="http://schemas.microsoft.com/office/drawing/2010/main" val="0"/>
                      </a:ext>
                    </a:extLst>
                  </a:blip>
                  <a:srcRect l="1431" t="2617" r="50267" b="13373"/>
                  <a:stretch>
                    <a:fillRect/>
                  </a:stretch>
                </pic:blipFill>
                <pic:spPr bwMode="auto">
                  <a:xfrm>
                    <a:off x="0" y="0"/>
                    <a:ext cx="476250" cy="723900"/>
                  </a:xfrm>
                  <a:prstGeom prst="rect">
                    <a:avLst/>
                  </a:prstGeom>
                  <a:noFill/>
                </pic:spPr>
              </pic:pic>
            </a:graphicData>
          </a:graphic>
        </wp:anchor>
      </w:drawing>
    </w:r>
    <w:r>
      <w:rPr>
        <w:noProof/>
        <w:lang w:val="es-EC" w:eastAsia="es-EC"/>
      </w:rPr>
      <mc:AlternateContent>
        <mc:Choice Requires="wps">
          <w:drawing>
            <wp:anchor distT="0" distB="0" distL="114300" distR="114300" simplePos="0" relativeHeight="251663360" behindDoc="0" locked="0" layoutInCell="1" allowOverlap="1" wp14:anchorId="3DDF859B" wp14:editId="43154D78">
              <wp:simplePos x="0" y="0"/>
              <wp:positionH relativeFrom="column">
                <wp:posOffset>-632460</wp:posOffset>
              </wp:positionH>
              <wp:positionV relativeFrom="paragraph">
                <wp:posOffset>664845</wp:posOffset>
              </wp:positionV>
              <wp:extent cx="6562725" cy="9525"/>
              <wp:effectExtent l="15240" t="17145" r="22860" b="2095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27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49.8pt;margin-top:52.35pt;width:516.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" strokeweight="2.25pt"/>
          </w:pict>
        </mc:Fallback>
      </mc:AlternateContent>
    </w:r>
    <w:r>
      <w:t xml:space="preserve"> </w:t>
    </w:r>
    <w:r w:rsidRPr="006A648C">
      <w:rPr>
        <w:noProof/>
        <w:lang w:val="es-EC" w:eastAsia="es-EC"/>
      </w:rPr>
      <w:drawing>
        <wp:inline distT="0" distB="0" distL="0" distR="0" wp14:anchorId="2349DD58" wp14:editId="63BD5042">
          <wp:extent cx="571500" cy="600075"/>
          <wp:effectExtent l="19050" t="0" r="0" b="0"/>
          <wp:docPr id="9" name="Imagen 1" descr="C:\Documents and Settings\junta\Escritorio\LOGO-DPS-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nta\Escritorio\LOGO-DPS-COMPLETO.jpg"/>
                  <pic:cNvPicPr>
                    <a:picLocks noChangeAspect="1" noChangeArrowheads="1"/>
                  </pic:cNvPicPr>
                </pic:nvPicPr>
                <pic:blipFill>
                  <a:blip r:embed="rId3"/>
                  <a:srcRect/>
                  <a:stretch>
                    <a:fillRect/>
                  </a:stretch>
                </pic:blipFill>
                <pic:spPr bwMode="auto">
                  <a:xfrm>
                    <a:off x="0" y="0"/>
                    <a:ext cx="571500" cy="6000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F4E7A1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2BF6267C"/>
    <w:multiLevelType w:val="multilevel"/>
    <w:tmpl w:val="97DA18D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color w:val="auto"/>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nsid w:val="6C5D78CA"/>
    <w:multiLevelType w:val="hybridMultilevel"/>
    <w:tmpl w:val="2A74F39A"/>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6FA14CE2"/>
    <w:multiLevelType w:val="multilevel"/>
    <w:tmpl w:val="83FE309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48C"/>
    <w:rsid w:val="00001F7B"/>
    <w:rsid w:val="0000484E"/>
    <w:rsid w:val="00006CE3"/>
    <w:rsid w:val="000178E2"/>
    <w:rsid w:val="00022245"/>
    <w:rsid w:val="000230E8"/>
    <w:rsid w:val="00024E7E"/>
    <w:rsid w:val="00031495"/>
    <w:rsid w:val="0003169A"/>
    <w:rsid w:val="00032AD2"/>
    <w:rsid w:val="000422C0"/>
    <w:rsid w:val="00042BC1"/>
    <w:rsid w:val="00042D8F"/>
    <w:rsid w:val="00051C3B"/>
    <w:rsid w:val="0005359B"/>
    <w:rsid w:val="000642B9"/>
    <w:rsid w:val="000729F0"/>
    <w:rsid w:val="00072FA5"/>
    <w:rsid w:val="000758B9"/>
    <w:rsid w:val="00077701"/>
    <w:rsid w:val="00080365"/>
    <w:rsid w:val="0009421B"/>
    <w:rsid w:val="00096BA8"/>
    <w:rsid w:val="000A2141"/>
    <w:rsid w:val="000A4C99"/>
    <w:rsid w:val="000A6551"/>
    <w:rsid w:val="000B01A8"/>
    <w:rsid w:val="000B0715"/>
    <w:rsid w:val="000B17DD"/>
    <w:rsid w:val="000B2970"/>
    <w:rsid w:val="000B4406"/>
    <w:rsid w:val="000B5D3B"/>
    <w:rsid w:val="000B619F"/>
    <w:rsid w:val="000B702C"/>
    <w:rsid w:val="000B7A62"/>
    <w:rsid w:val="000C02C6"/>
    <w:rsid w:val="000C1E28"/>
    <w:rsid w:val="000C24A5"/>
    <w:rsid w:val="000D5FFA"/>
    <w:rsid w:val="000D60C8"/>
    <w:rsid w:val="000D799B"/>
    <w:rsid w:val="000E36D3"/>
    <w:rsid w:val="000F0A99"/>
    <w:rsid w:val="000F3392"/>
    <w:rsid w:val="000F4CBE"/>
    <w:rsid w:val="000F6EAC"/>
    <w:rsid w:val="0010109B"/>
    <w:rsid w:val="001030A3"/>
    <w:rsid w:val="00110D2E"/>
    <w:rsid w:val="00112A21"/>
    <w:rsid w:val="00114540"/>
    <w:rsid w:val="00115E40"/>
    <w:rsid w:val="00123472"/>
    <w:rsid w:val="001259EA"/>
    <w:rsid w:val="0013295F"/>
    <w:rsid w:val="00135D49"/>
    <w:rsid w:val="00140920"/>
    <w:rsid w:val="00147C61"/>
    <w:rsid w:val="00152288"/>
    <w:rsid w:val="00152D07"/>
    <w:rsid w:val="00156C8D"/>
    <w:rsid w:val="00163BD5"/>
    <w:rsid w:val="00173BCC"/>
    <w:rsid w:val="00174299"/>
    <w:rsid w:val="00175AA0"/>
    <w:rsid w:val="00180D08"/>
    <w:rsid w:val="001826E6"/>
    <w:rsid w:val="00184192"/>
    <w:rsid w:val="001846CF"/>
    <w:rsid w:val="001858CE"/>
    <w:rsid w:val="00185DBA"/>
    <w:rsid w:val="001A24F0"/>
    <w:rsid w:val="001B165C"/>
    <w:rsid w:val="001C6510"/>
    <w:rsid w:val="001D45A3"/>
    <w:rsid w:val="001E106D"/>
    <w:rsid w:val="001E4D4C"/>
    <w:rsid w:val="001E55D1"/>
    <w:rsid w:val="001E6810"/>
    <w:rsid w:val="001E6D28"/>
    <w:rsid w:val="001E7C12"/>
    <w:rsid w:val="0020040E"/>
    <w:rsid w:val="00202E4A"/>
    <w:rsid w:val="0020597B"/>
    <w:rsid w:val="00205EF5"/>
    <w:rsid w:val="00207E32"/>
    <w:rsid w:val="00213895"/>
    <w:rsid w:val="00214AF1"/>
    <w:rsid w:val="00216CDB"/>
    <w:rsid w:val="0022002C"/>
    <w:rsid w:val="00230946"/>
    <w:rsid w:val="00233FD7"/>
    <w:rsid w:val="002349C1"/>
    <w:rsid w:val="002370F5"/>
    <w:rsid w:val="00244AAC"/>
    <w:rsid w:val="00244C2A"/>
    <w:rsid w:val="00246736"/>
    <w:rsid w:val="00251AE6"/>
    <w:rsid w:val="00252420"/>
    <w:rsid w:val="00253DA6"/>
    <w:rsid w:val="00260C28"/>
    <w:rsid w:val="00264BE4"/>
    <w:rsid w:val="0026787A"/>
    <w:rsid w:val="00270143"/>
    <w:rsid w:val="002718E0"/>
    <w:rsid w:val="00272539"/>
    <w:rsid w:val="00273095"/>
    <w:rsid w:val="002801EF"/>
    <w:rsid w:val="00281DA6"/>
    <w:rsid w:val="00290F53"/>
    <w:rsid w:val="00292DB1"/>
    <w:rsid w:val="00292FAD"/>
    <w:rsid w:val="002956A4"/>
    <w:rsid w:val="0029625B"/>
    <w:rsid w:val="00297A4F"/>
    <w:rsid w:val="002A75C3"/>
    <w:rsid w:val="002A76E6"/>
    <w:rsid w:val="002B3B2B"/>
    <w:rsid w:val="002C3337"/>
    <w:rsid w:val="002C39B6"/>
    <w:rsid w:val="002C6192"/>
    <w:rsid w:val="002D0ABC"/>
    <w:rsid w:val="002D1F7A"/>
    <w:rsid w:val="002D246E"/>
    <w:rsid w:val="002D6464"/>
    <w:rsid w:val="002E4BEA"/>
    <w:rsid w:val="002E718C"/>
    <w:rsid w:val="002F254E"/>
    <w:rsid w:val="002F2BB9"/>
    <w:rsid w:val="002F40DE"/>
    <w:rsid w:val="002F62E0"/>
    <w:rsid w:val="00306A81"/>
    <w:rsid w:val="003219B7"/>
    <w:rsid w:val="00322D23"/>
    <w:rsid w:val="00326525"/>
    <w:rsid w:val="003308F9"/>
    <w:rsid w:val="00334A07"/>
    <w:rsid w:val="00335BC5"/>
    <w:rsid w:val="00341C64"/>
    <w:rsid w:val="00342703"/>
    <w:rsid w:val="00355E95"/>
    <w:rsid w:val="003640C8"/>
    <w:rsid w:val="003641A1"/>
    <w:rsid w:val="0036544D"/>
    <w:rsid w:val="00367E27"/>
    <w:rsid w:val="003716FD"/>
    <w:rsid w:val="00372754"/>
    <w:rsid w:val="003767E4"/>
    <w:rsid w:val="0038011C"/>
    <w:rsid w:val="00382902"/>
    <w:rsid w:val="00383963"/>
    <w:rsid w:val="00384DEF"/>
    <w:rsid w:val="0039725D"/>
    <w:rsid w:val="003A44FC"/>
    <w:rsid w:val="003A7E2B"/>
    <w:rsid w:val="003C0F02"/>
    <w:rsid w:val="003C3467"/>
    <w:rsid w:val="003D31EB"/>
    <w:rsid w:val="003D33B9"/>
    <w:rsid w:val="003E297B"/>
    <w:rsid w:val="003E3C58"/>
    <w:rsid w:val="003E48AA"/>
    <w:rsid w:val="003E4AE7"/>
    <w:rsid w:val="003F1FC4"/>
    <w:rsid w:val="003F47C5"/>
    <w:rsid w:val="003F5FB8"/>
    <w:rsid w:val="00405512"/>
    <w:rsid w:val="00405C95"/>
    <w:rsid w:val="00413968"/>
    <w:rsid w:val="0041455C"/>
    <w:rsid w:val="0042347E"/>
    <w:rsid w:val="00423816"/>
    <w:rsid w:val="00423E52"/>
    <w:rsid w:val="00427089"/>
    <w:rsid w:val="0043565C"/>
    <w:rsid w:val="00442A19"/>
    <w:rsid w:val="00444EC4"/>
    <w:rsid w:val="00446D1E"/>
    <w:rsid w:val="00451E30"/>
    <w:rsid w:val="004523A9"/>
    <w:rsid w:val="00455756"/>
    <w:rsid w:val="00461C98"/>
    <w:rsid w:val="00464B1D"/>
    <w:rsid w:val="00464CB5"/>
    <w:rsid w:val="00465559"/>
    <w:rsid w:val="00466A8C"/>
    <w:rsid w:val="00472A33"/>
    <w:rsid w:val="004801C4"/>
    <w:rsid w:val="0048168E"/>
    <w:rsid w:val="00483430"/>
    <w:rsid w:val="00491EA5"/>
    <w:rsid w:val="0049449C"/>
    <w:rsid w:val="00495E91"/>
    <w:rsid w:val="0049644C"/>
    <w:rsid w:val="004A5694"/>
    <w:rsid w:val="004B3200"/>
    <w:rsid w:val="004C4FCD"/>
    <w:rsid w:val="004C5D07"/>
    <w:rsid w:val="004C6BC0"/>
    <w:rsid w:val="004D5B01"/>
    <w:rsid w:val="004D62D8"/>
    <w:rsid w:val="004E1E04"/>
    <w:rsid w:val="004E4C32"/>
    <w:rsid w:val="004E6851"/>
    <w:rsid w:val="004E751B"/>
    <w:rsid w:val="004F5E45"/>
    <w:rsid w:val="00502AE6"/>
    <w:rsid w:val="00505C1E"/>
    <w:rsid w:val="00514399"/>
    <w:rsid w:val="005149BD"/>
    <w:rsid w:val="00514D8C"/>
    <w:rsid w:val="0051580D"/>
    <w:rsid w:val="00516427"/>
    <w:rsid w:val="005218EC"/>
    <w:rsid w:val="00532984"/>
    <w:rsid w:val="00532B24"/>
    <w:rsid w:val="00534940"/>
    <w:rsid w:val="00541497"/>
    <w:rsid w:val="00542AC8"/>
    <w:rsid w:val="0054516B"/>
    <w:rsid w:val="00546463"/>
    <w:rsid w:val="0055188C"/>
    <w:rsid w:val="00553282"/>
    <w:rsid w:val="00553A59"/>
    <w:rsid w:val="005556D3"/>
    <w:rsid w:val="00556214"/>
    <w:rsid w:val="0055635C"/>
    <w:rsid w:val="0056495F"/>
    <w:rsid w:val="00565D43"/>
    <w:rsid w:val="00575B28"/>
    <w:rsid w:val="0057642D"/>
    <w:rsid w:val="00582570"/>
    <w:rsid w:val="005825C0"/>
    <w:rsid w:val="005833F4"/>
    <w:rsid w:val="00583D2D"/>
    <w:rsid w:val="00584466"/>
    <w:rsid w:val="0059085E"/>
    <w:rsid w:val="0059224B"/>
    <w:rsid w:val="005933F7"/>
    <w:rsid w:val="0059505E"/>
    <w:rsid w:val="00597FBE"/>
    <w:rsid w:val="005A196A"/>
    <w:rsid w:val="005B1E6C"/>
    <w:rsid w:val="005B60A3"/>
    <w:rsid w:val="005C05EF"/>
    <w:rsid w:val="005C6427"/>
    <w:rsid w:val="005E411A"/>
    <w:rsid w:val="005E62AF"/>
    <w:rsid w:val="005F0100"/>
    <w:rsid w:val="005F19F3"/>
    <w:rsid w:val="005F1E06"/>
    <w:rsid w:val="005F56F6"/>
    <w:rsid w:val="005F5BFC"/>
    <w:rsid w:val="005F60EB"/>
    <w:rsid w:val="006026B9"/>
    <w:rsid w:val="006065C8"/>
    <w:rsid w:val="0061016E"/>
    <w:rsid w:val="00611027"/>
    <w:rsid w:val="00611330"/>
    <w:rsid w:val="00611D80"/>
    <w:rsid w:val="00611D81"/>
    <w:rsid w:val="00617BC1"/>
    <w:rsid w:val="00617D0A"/>
    <w:rsid w:val="006212ED"/>
    <w:rsid w:val="00621D05"/>
    <w:rsid w:val="006243BF"/>
    <w:rsid w:val="00625598"/>
    <w:rsid w:val="00626C94"/>
    <w:rsid w:val="00636104"/>
    <w:rsid w:val="006365C1"/>
    <w:rsid w:val="00643B2B"/>
    <w:rsid w:val="00650142"/>
    <w:rsid w:val="0065127D"/>
    <w:rsid w:val="00651AF4"/>
    <w:rsid w:val="00654A4C"/>
    <w:rsid w:val="00656AC9"/>
    <w:rsid w:val="00656C1C"/>
    <w:rsid w:val="00657801"/>
    <w:rsid w:val="006605DD"/>
    <w:rsid w:val="006638BB"/>
    <w:rsid w:val="00664A26"/>
    <w:rsid w:val="006703CE"/>
    <w:rsid w:val="00677517"/>
    <w:rsid w:val="00681683"/>
    <w:rsid w:val="006856F0"/>
    <w:rsid w:val="00686240"/>
    <w:rsid w:val="00687A84"/>
    <w:rsid w:val="0069127C"/>
    <w:rsid w:val="00693935"/>
    <w:rsid w:val="006A176D"/>
    <w:rsid w:val="006A4B47"/>
    <w:rsid w:val="006A648C"/>
    <w:rsid w:val="006B056F"/>
    <w:rsid w:val="006B1435"/>
    <w:rsid w:val="006B2C62"/>
    <w:rsid w:val="006B3AD9"/>
    <w:rsid w:val="006B3B9D"/>
    <w:rsid w:val="006B3D9B"/>
    <w:rsid w:val="006B57A0"/>
    <w:rsid w:val="006B7609"/>
    <w:rsid w:val="006C1344"/>
    <w:rsid w:val="006C4316"/>
    <w:rsid w:val="006D0297"/>
    <w:rsid w:val="006D488A"/>
    <w:rsid w:val="006D766A"/>
    <w:rsid w:val="006D7A6E"/>
    <w:rsid w:val="006E5FD8"/>
    <w:rsid w:val="006E70D0"/>
    <w:rsid w:val="006E7145"/>
    <w:rsid w:val="006E730A"/>
    <w:rsid w:val="006F45A5"/>
    <w:rsid w:val="006F467D"/>
    <w:rsid w:val="006F6A1D"/>
    <w:rsid w:val="00700C2E"/>
    <w:rsid w:val="00700F0A"/>
    <w:rsid w:val="0070138D"/>
    <w:rsid w:val="00706CEE"/>
    <w:rsid w:val="00707241"/>
    <w:rsid w:val="00711B59"/>
    <w:rsid w:val="00712E5E"/>
    <w:rsid w:val="0071357B"/>
    <w:rsid w:val="00715765"/>
    <w:rsid w:val="007168AD"/>
    <w:rsid w:val="00720E00"/>
    <w:rsid w:val="00723374"/>
    <w:rsid w:val="007240A9"/>
    <w:rsid w:val="007242E8"/>
    <w:rsid w:val="0072652D"/>
    <w:rsid w:val="00727B2A"/>
    <w:rsid w:val="00734A4E"/>
    <w:rsid w:val="007374CD"/>
    <w:rsid w:val="00737AD0"/>
    <w:rsid w:val="007426AF"/>
    <w:rsid w:val="007443E0"/>
    <w:rsid w:val="007503E7"/>
    <w:rsid w:val="007511B0"/>
    <w:rsid w:val="007731AE"/>
    <w:rsid w:val="00785A15"/>
    <w:rsid w:val="0078691D"/>
    <w:rsid w:val="00786E72"/>
    <w:rsid w:val="00787421"/>
    <w:rsid w:val="00795D49"/>
    <w:rsid w:val="007A15F1"/>
    <w:rsid w:val="007B025B"/>
    <w:rsid w:val="007B57F2"/>
    <w:rsid w:val="007B6809"/>
    <w:rsid w:val="007C1F36"/>
    <w:rsid w:val="007C2BDB"/>
    <w:rsid w:val="007D16F3"/>
    <w:rsid w:val="007D2D14"/>
    <w:rsid w:val="007D586D"/>
    <w:rsid w:val="007E2539"/>
    <w:rsid w:val="007E3AE1"/>
    <w:rsid w:val="00801A3C"/>
    <w:rsid w:val="00803970"/>
    <w:rsid w:val="00804B0E"/>
    <w:rsid w:val="00807FFD"/>
    <w:rsid w:val="0081351C"/>
    <w:rsid w:val="008225C3"/>
    <w:rsid w:val="00827BDE"/>
    <w:rsid w:val="00831310"/>
    <w:rsid w:val="008368E1"/>
    <w:rsid w:val="00847370"/>
    <w:rsid w:val="00852BDD"/>
    <w:rsid w:val="008561D9"/>
    <w:rsid w:val="00872A61"/>
    <w:rsid w:val="00880AD8"/>
    <w:rsid w:val="00881AFF"/>
    <w:rsid w:val="00884E2A"/>
    <w:rsid w:val="00885349"/>
    <w:rsid w:val="00890994"/>
    <w:rsid w:val="00893580"/>
    <w:rsid w:val="00894063"/>
    <w:rsid w:val="008A25DB"/>
    <w:rsid w:val="008A4AFF"/>
    <w:rsid w:val="008B2165"/>
    <w:rsid w:val="008B59E7"/>
    <w:rsid w:val="008C1DF1"/>
    <w:rsid w:val="008C7752"/>
    <w:rsid w:val="008C7A8F"/>
    <w:rsid w:val="008D0FA1"/>
    <w:rsid w:val="008D36BA"/>
    <w:rsid w:val="008D6B2C"/>
    <w:rsid w:val="008E117A"/>
    <w:rsid w:val="008E7A7B"/>
    <w:rsid w:val="008F0964"/>
    <w:rsid w:val="008F424F"/>
    <w:rsid w:val="008F63E4"/>
    <w:rsid w:val="008F6501"/>
    <w:rsid w:val="00900522"/>
    <w:rsid w:val="00902C79"/>
    <w:rsid w:val="009033D2"/>
    <w:rsid w:val="00906080"/>
    <w:rsid w:val="00907DF2"/>
    <w:rsid w:val="00910CCF"/>
    <w:rsid w:val="00914532"/>
    <w:rsid w:val="00917999"/>
    <w:rsid w:val="00922E03"/>
    <w:rsid w:val="00925BDA"/>
    <w:rsid w:val="00926F4A"/>
    <w:rsid w:val="00935C0E"/>
    <w:rsid w:val="0094266C"/>
    <w:rsid w:val="00945527"/>
    <w:rsid w:val="00951BDD"/>
    <w:rsid w:val="009546B2"/>
    <w:rsid w:val="00954C69"/>
    <w:rsid w:val="0095559A"/>
    <w:rsid w:val="00961B49"/>
    <w:rsid w:val="00963466"/>
    <w:rsid w:val="009651C5"/>
    <w:rsid w:val="00967B5F"/>
    <w:rsid w:val="00970555"/>
    <w:rsid w:val="00972888"/>
    <w:rsid w:val="00975F46"/>
    <w:rsid w:val="00982F88"/>
    <w:rsid w:val="00983408"/>
    <w:rsid w:val="00984D32"/>
    <w:rsid w:val="009857D4"/>
    <w:rsid w:val="00994EE3"/>
    <w:rsid w:val="00996831"/>
    <w:rsid w:val="009A3B30"/>
    <w:rsid w:val="009A48BC"/>
    <w:rsid w:val="009B11C9"/>
    <w:rsid w:val="009B504A"/>
    <w:rsid w:val="009B6B2C"/>
    <w:rsid w:val="009C0E4D"/>
    <w:rsid w:val="009D724F"/>
    <w:rsid w:val="009E3FE4"/>
    <w:rsid w:val="009E4FC8"/>
    <w:rsid w:val="009E68C6"/>
    <w:rsid w:val="009E69E8"/>
    <w:rsid w:val="009E733B"/>
    <w:rsid w:val="009F02E3"/>
    <w:rsid w:val="009F07DE"/>
    <w:rsid w:val="009F1147"/>
    <w:rsid w:val="009F1A3C"/>
    <w:rsid w:val="00A00A6F"/>
    <w:rsid w:val="00A053A4"/>
    <w:rsid w:val="00A0647D"/>
    <w:rsid w:val="00A208E8"/>
    <w:rsid w:val="00A210AB"/>
    <w:rsid w:val="00A27DA8"/>
    <w:rsid w:val="00A27F19"/>
    <w:rsid w:val="00A3065F"/>
    <w:rsid w:val="00A30C01"/>
    <w:rsid w:val="00A34A6B"/>
    <w:rsid w:val="00A44107"/>
    <w:rsid w:val="00A452B2"/>
    <w:rsid w:val="00A4552D"/>
    <w:rsid w:val="00A532C2"/>
    <w:rsid w:val="00A56BD3"/>
    <w:rsid w:val="00A66301"/>
    <w:rsid w:val="00A72994"/>
    <w:rsid w:val="00A73A03"/>
    <w:rsid w:val="00A76F97"/>
    <w:rsid w:val="00A9110C"/>
    <w:rsid w:val="00A91BFA"/>
    <w:rsid w:val="00A9260A"/>
    <w:rsid w:val="00A93B9A"/>
    <w:rsid w:val="00AA2307"/>
    <w:rsid w:val="00AA3294"/>
    <w:rsid w:val="00AA42CA"/>
    <w:rsid w:val="00AA7B6E"/>
    <w:rsid w:val="00AB1364"/>
    <w:rsid w:val="00AB1BE5"/>
    <w:rsid w:val="00AB259D"/>
    <w:rsid w:val="00AB49C1"/>
    <w:rsid w:val="00AB5BEA"/>
    <w:rsid w:val="00AC2D9C"/>
    <w:rsid w:val="00AC3565"/>
    <w:rsid w:val="00AC39E0"/>
    <w:rsid w:val="00AC5D04"/>
    <w:rsid w:val="00AD45AB"/>
    <w:rsid w:val="00AE32F9"/>
    <w:rsid w:val="00AE3FC3"/>
    <w:rsid w:val="00AE4285"/>
    <w:rsid w:val="00AE5DA6"/>
    <w:rsid w:val="00AE5EDC"/>
    <w:rsid w:val="00AE64D6"/>
    <w:rsid w:val="00AF07D3"/>
    <w:rsid w:val="00AF1998"/>
    <w:rsid w:val="00B01B14"/>
    <w:rsid w:val="00B02BDA"/>
    <w:rsid w:val="00B06B50"/>
    <w:rsid w:val="00B07D3E"/>
    <w:rsid w:val="00B17950"/>
    <w:rsid w:val="00B230CC"/>
    <w:rsid w:val="00B23688"/>
    <w:rsid w:val="00B24730"/>
    <w:rsid w:val="00B2508D"/>
    <w:rsid w:val="00B257E3"/>
    <w:rsid w:val="00B30695"/>
    <w:rsid w:val="00B307CE"/>
    <w:rsid w:val="00B313EF"/>
    <w:rsid w:val="00B341B0"/>
    <w:rsid w:val="00B365A9"/>
    <w:rsid w:val="00B4005E"/>
    <w:rsid w:val="00B45CA8"/>
    <w:rsid w:val="00B46BD0"/>
    <w:rsid w:val="00B56901"/>
    <w:rsid w:val="00B574BD"/>
    <w:rsid w:val="00B613AF"/>
    <w:rsid w:val="00B62DD6"/>
    <w:rsid w:val="00B6324C"/>
    <w:rsid w:val="00B66AFB"/>
    <w:rsid w:val="00B7124E"/>
    <w:rsid w:val="00B71FEE"/>
    <w:rsid w:val="00B720F1"/>
    <w:rsid w:val="00B72F2F"/>
    <w:rsid w:val="00B731DD"/>
    <w:rsid w:val="00B74221"/>
    <w:rsid w:val="00B810EB"/>
    <w:rsid w:val="00B83409"/>
    <w:rsid w:val="00B85F35"/>
    <w:rsid w:val="00B92651"/>
    <w:rsid w:val="00B955C6"/>
    <w:rsid w:val="00BA0B78"/>
    <w:rsid w:val="00BA202C"/>
    <w:rsid w:val="00BB43DF"/>
    <w:rsid w:val="00BC2262"/>
    <w:rsid w:val="00BC4B99"/>
    <w:rsid w:val="00BC4C7F"/>
    <w:rsid w:val="00BE29FF"/>
    <w:rsid w:val="00BE33DC"/>
    <w:rsid w:val="00BE42E2"/>
    <w:rsid w:val="00BF6C15"/>
    <w:rsid w:val="00C00B63"/>
    <w:rsid w:val="00C00E33"/>
    <w:rsid w:val="00C01B04"/>
    <w:rsid w:val="00C03246"/>
    <w:rsid w:val="00C05A3B"/>
    <w:rsid w:val="00C06E5C"/>
    <w:rsid w:val="00C13A6F"/>
    <w:rsid w:val="00C17289"/>
    <w:rsid w:val="00C224D4"/>
    <w:rsid w:val="00C25ACD"/>
    <w:rsid w:val="00C25B4F"/>
    <w:rsid w:val="00C32EB3"/>
    <w:rsid w:val="00C3438C"/>
    <w:rsid w:val="00C35E85"/>
    <w:rsid w:val="00C404AD"/>
    <w:rsid w:val="00C41530"/>
    <w:rsid w:val="00C43A51"/>
    <w:rsid w:val="00C516F2"/>
    <w:rsid w:val="00C5426C"/>
    <w:rsid w:val="00C55D6E"/>
    <w:rsid w:val="00C601A7"/>
    <w:rsid w:val="00C6243D"/>
    <w:rsid w:val="00C67940"/>
    <w:rsid w:val="00C86130"/>
    <w:rsid w:val="00C92068"/>
    <w:rsid w:val="00CA1EF7"/>
    <w:rsid w:val="00CA379D"/>
    <w:rsid w:val="00CA4614"/>
    <w:rsid w:val="00CB2B8A"/>
    <w:rsid w:val="00CB3847"/>
    <w:rsid w:val="00CB7AA7"/>
    <w:rsid w:val="00CE2E4E"/>
    <w:rsid w:val="00CE7A73"/>
    <w:rsid w:val="00CF0746"/>
    <w:rsid w:val="00CF1502"/>
    <w:rsid w:val="00CF479D"/>
    <w:rsid w:val="00D07590"/>
    <w:rsid w:val="00D120A2"/>
    <w:rsid w:val="00D1342C"/>
    <w:rsid w:val="00D14C63"/>
    <w:rsid w:val="00D159CC"/>
    <w:rsid w:val="00D159D7"/>
    <w:rsid w:val="00D17FF9"/>
    <w:rsid w:val="00D2342F"/>
    <w:rsid w:val="00D3163B"/>
    <w:rsid w:val="00D37FAD"/>
    <w:rsid w:val="00D64FD9"/>
    <w:rsid w:val="00D703B1"/>
    <w:rsid w:val="00D708A8"/>
    <w:rsid w:val="00D76DFA"/>
    <w:rsid w:val="00D81A34"/>
    <w:rsid w:val="00D84B65"/>
    <w:rsid w:val="00D8627D"/>
    <w:rsid w:val="00D9284A"/>
    <w:rsid w:val="00DA3C68"/>
    <w:rsid w:val="00DA40CE"/>
    <w:rsid w:val="00DA52E8"/>
    <w:rsid w:val="00DB2A38"/>
    <w:rsid w:val="00DB6841"/>
    <w:rsid w:val="00DB7A1C"/>
    <w:rsid w:val="00DC2DA5"/>
    <w:rsid w:val="00DC53EE"/>
    <w:rsid w:val="00DD59F0"/>
    <w:rsid w:val="00DE0087"/>
    <w:rsid w:val="00DE0C55"/>
    <w:rsid w:val="00DE1098"/>
    <w:rsid w:val="00DE394D"/>
    <w:rsid w:val="00DE3B01"/>
    <w:rsid w:val="00DE5D21"/>
    <w:rsid w:val="00DF6507"/>
    <w:rsid w:val="00E030D1"/>
    <w:rsid w:val="00E03B7C"/>
    <w:rsid w:val="00E04BFF"/>
    <w:rsid w:val="00E06C84"/>
    <w:rsid w:val="00E10059"/>
    <w:rsid w:val="00E139E5"/>
    <w:rsid w:val="00E179B0"/>
    <w:rsid w:val="00E234A7"/>
    <w:rsid w:val="00E24CD2"/>
    <w:rsid w:val="00E3159A"/>
    <w:rsid w:val="00E31CFC"/>
    <w:rsid w:val="00E329F8"/>
    <w:rsid w:val="00E33512"/>
    <w:rsid w:val="00E36422"/>
    <w:rsid w:val="00E37936"/>
    <w:rsid w:val="00E4008D"/>
    <w:rsid w:val="00E42ADC"/>
    <w:rsid w:val="00E42EC6"/>
    <w:rsid w:val="00E43582"/>
    <w:rsid w:val="00E436EA"/>
    <w:rsid w:val="00E5261E"/>
    <w:rsid w:val="00E52EF3"/>
    <w:rsid w:val="00E64D83"/>
    <w:rsid w:val="00E67669"/>
    <w:rsid w:val="00E74638"/>
    <w:rsid w:val="00E74C68"/>
    <w:rsid w:val="00E75F74"/>
    <w:rsid w:val="00E818C7"/>
    <w:rsid w:val="00E85D06"/>
    <w:rsid w:val="00E9061B"/>
    <w:rsid w:val="00E90EE2"/>
    <w:rsid w:val="00E97F72"/>
    <w:rsid w:val="00EA05E9"/>
    <w:rsid w:val="00EA0AE7"/>
    <w:rsid w:val="00EA44C4"/>
    <w:rsid w:val="00EA5628"/>
    <w:rsid w:val="00EB3EE0"/>
    <w:rsid w:val="00EC0313"/>
    <w:rsid w:val="00EC33BA"/>
    <w:rsid w:val="00EC4414"/>
    <w:rsid w:val="00EC499C"/>
    <w:rsid w:val="00EE2011"/>
    <w:rsid w:val="00EE28D1"/>
    <w:rsid w:val="00EE2DCB"/>
    <w:rsid w:val="00EE4639"/>
    <w:rsid w:val="00EE4CC0"/>
    <w:rsid w:val="00EF7090"/>
    <w:rsid w:val="00EF7DE4"/>
    <w:rsid w:val="00F04C08"/>
    <w:rsid w:val="00F07F34"/>
    <w:rsid w:val="00F14B05"/>
    <w:rsid w:val="00F15D0A"/>
    <w:rsid w:val="00F21828"/>
    <w:rsid w:val="00F30DA4"/>
    <w:rsid w:val="00F343DD"/>
    <w:rsid w:val="00F352BE"/>
    <w:rsid w:val="00F36123"/>
    <w:rsid w:val="00F40002"/>
    <w:rsid w:val="00F41447"/>
    <w:rsid w:val="00F43604"/>
    <w:rsid w:val="00F521CB"/>
    <w:rsid w:val="00F55450"/>
    <w:rsid w:val="00F61C35"/>
    <w:rsid w:val="00F644AC"/>
    <w:rsid w:val="00F7052D"/>
    <w:rsid w:val="00F74AE2"/>
    <w:rsid w:val="00F7738D"/>
    <w:rsid w:val="00F802E2"/>
    <w:rsid w:val="00F80A0E"/>
    <w:rsid w:val="00F82DD0"/>
    <w:rsid w:val="00F85361"/>
    <w:rsid w:val="00F928C7"/>
    <w:rsid w:val="00F93E44"/>
    <w:rsid w:val="00F94807"/>
    <w:rsid w:val="00F9496A"/>
    <w:rsid w:val="00F97429"/>
    <w:rsid w:val="00FA044A"/>
    <w:rsid w:val="00FA073B"/>
    <w:rsid w:val="00FA29D7"/>
    <w:rsid w:val="00FA2DA5"/>
    <w:rsid w:val="00FA37BC"/>
    <w:rsid w:val="00FA4173"/>
    <w:rsid w:val="00FA5EB1"/>
    <w:rsid w:val="00FB16BA"/>
    <w:rsid w:val="00FB3C2F"/>
    <w:rsid w:val="00FC1C99"/>
    <w:rsid w:val="00FC1D2A"/>
    <w:rsid w:val="00FC4B36"/>
    <w:rsid w:val="00FC5D17"/>
    <w:rsid w:val="00FD457D"/>
    <w:rsid w:val="00FD46E4"/>
    <w:rsid w:val="00FD61BA"/>
    <w:rsid w:val="00FD6F31"/>
    <w:rsid w:val="00FD7613"/>
    <w:rsid w:val="00FE4685"/>
    <w:rsid w:val="00FE53F1"/>
    <w:rsid w:val="00FE5D14"/>
    <w:rsid w:val="00FE5FFE"/>
    <w:rsid w:val="00FF37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99B"/>
    <w:pPr>
      <w:widowControl w:val="0"/>
      <w:suppressAutoHyphens/>
      <w:spacing w:after="0" w:line="240" w:lineRule="auto"/>
    </w:pPr>
    <w:rPr>
      <w:rFonts w:ascii="Times New Roman" w:eastAsia="Arial Unicode MS" w:hAnsi="Times New Roman" w:cs="Times New Roman"/>
      <w:kern w:val="1"/>
      <w:sz w:val="24"/>
      <w:szCs w:val="24"/>
      <w:lang w:val="es-ES_tradnl"/>
    </w:rPr>
  </w:style>
  <w:style w:type="paragraph" w:styleId="Ttulo1">
    <w:name w:val="heading 1"/>
    <w:basedOn w:val="Normal"/>
    <w:next w:val="Normal"/>
    <w:link w:val="Ttulo1Car"/>
    <w:uiPriority w:val="9"/>
    <w:qFormat/>
    <w:rsid w:val="006D029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val="es-ES"/>
    </w:rPr>
  </w:style>
  <w:style w:type="paragraph" w:styleId="Ttulo3">
    <w:name w:val="heading 3"/>
    <w:basedOn w:val="Normal"/>
    <w:link w:val="Ttulo3Car"/>
    <w:uiPriority w:val="9"/>
    <w:semiHidden/>
    <w:unhideWhenUsed/>
    <w:qFormat/>
    <w:rsid w:val="00251AE6"/>
    <w:pPr>
      <w:widowControl/>
      <w:suppressAutoHyphens w:val="0"/>
      <w:spacing w:before="100" w:beforeAutospacing="1" w:after="100" w:afterAutospacing="1"/>
      <w:outlineLvl w:val="2"/>
    </w:pPr>
    <w:rPr>
      <w:rFonts w:eastAsia="Times New Roman"/>
      <w:b/>
      <w:bCs/>
      <w:kern w:val="0"/>
      <w:sz w:val="27"/>
      <w:szCs w:val="27"/>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648C"/>
    <w:pPr>
      <w:widowControl/>
      <w:tabs>
        <w:tab w:val="center" w:pos="4252"/>
        <w:tab w:val="right" w:pos="8504"/>
      </w:tabs>
      <w:suppressAutoHyphens w:val="0"/>
    </w:pPr>
    <w:rPr>
      <w:rFonts w:asciiTheme="minorHAnsi" w:eastAsiaTheme="minorHAnsi" w:hAnsiTheme="minorHAnsi" w:cstheme="minorBidi"/>
      <w:kern w:val="0"/>
      <w:sz w:val="22"/>
      <w:szCs w:val="22"/>
      <w:lang w:val="es-ES"/>
    </w:rPr>
  </w:style>
  <w:style w:type="character" w:customStyle="1" w:styleId="EncabezadoCar">
    <w:name w:val="Encabezado Car"/>
    <w:basedOn w:val="Fuentedeprrafopredeter"/>
    <w:link w:val="Encabezado"/>
    <w:uiPriority w:val="99"/>
    <w:rsid w:val="006A648C"/>
  </w:style>
  <w:style w:type="paragraph" w:styleId="Piedepgina">
    <w:name w:val="footer"/>
    <w:basedOn w:val="Normal"/>
    <w:link w:val="PiedepginaCar"/>
    <w:uiPriority w:val="99"/>
    <w:unhideWhenUsed/>
    <w:rsid w:val="006A648C"/>
    <w:pPr>
      <w:widowControl/>
      <w:tabs>
        <w:tab w:val="center" w:pos="4252"/>
        <w:tab w:val="right" w:pos="8504"/>
      </w:tabs>
      <w:suppressAutoHyphens w:val="0"/>
    </w:pPr>
    <w:rPr>
      <w:rFonts w:asciiTheme="minorHAnsi" w:eastAsiaTheme="minorHAnsi" w:hAnsiTheme="minorHAnsi" w:cstheme="minorBidi"/>
      <w:kern w:val="0"/>
      <w:sz w:val="22"/>
      <w:szCs w:val="22"/>
      <w:lang w:val="es-ES"/>
    </w:rPr>
  </w:style>
  <w:style w:type="character" w:customStyle="1" w:styleId="PiedepginaCar">
    <w:name w:val="Pie de página Car"/>
    <w:basedOn w:val="Fuentedeprrafopredeter"/>
    <w:link w:val="Piedepgina"/>
    <w:uiPriority w:val="99"/>
    <w:rsid w:val="006A648C"/>
  </w:style>
  <w:style w:type="paragraph" w:styleId="Textodeglobo">
    <w:name w:val="Balloon Text"/>
    <w:basedOn w:val="Normal"/>
    <w:link w:val="TextodegloboCar"/>
    <w:uiPriority w:val="99"/>
    <w:semiHidden/>
    <w:unhideWhenUsed/>
    <w:rsid w:val="006A648C"/>
    <w:pPr>
      <w:widowControl/>
      <w:suppressAutoHyphens w:val="0"/>
    </w:pPr>
    <w:rPr>
      <w:rFonts w:ascii="Tahoma" w:eastAsiaTheme="minorHAnsi" w:hAnsi="Tahoma" w:cs="Tahoma"/>
      <w:kern w:val="0"/>
      <w:sz w:val="16"/>
      <w:szCs w:val="16"/>
      <w:lang w:val="es-ES"/>
    </w:rPr>
  </w:style>
  <w:style w:type="character" w:customStyle="1" w:styleId="TextodegloboCar">
    <w:name w:val="Texto de globo Car"/>
    <w:basedOn w:val="Fuentedeprrafopredeter"/>
    <w:link w:val="Textodeglobo"/>
    <w:uiPriority w:val="99"/>
    <w:semiHidden/>
    <w:rsid w:val="006A648C"/>
    <w:rPr>
      <w:rFonts w:ascii="Tahoma" w:hAnsi="Tahoma" w:cs="Tahoma"/>
      <w:sz w:val="16"/>
      <w:szCs w:val="16"/>
    </w:rPr>
  </w:style>
  <w:style w:type="character" w:customStyle="1" w:styleId="Ttulo1Car">
    <w:name w:val="Título 1 Car"/>
    <w:basedOn w:val="Fuentedeprrafopredeter"/>
    <w:link w:val="Ttulo1"/>
    <w:uiPriority w:val="9"/>
    <w:rsid w:val="006D0297"/>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0D799B"/>
    <w:pPr>
      <w:spacing w:after="0" w:line="240" w:lineRule="auto"/>
    </w:pPr>
    <w:rPr>
      <w:rFonts w:ascii="Calibri" w:eastAsia="Times New Roman" w:hAnsi="Calibri" w:cs="Times New Roman"/>
      <w:lang w:val="es-MX" w:eastAsia="es-MX"/>
    </w:rPr>
  </w:style>
  <w:style w:type="paragraph" w:styleId="Textoindependiente">
    <w:name w:val="Body Text"/>
    <w:basedOn w:val="Normal"/>
    <w:link w:val="TextoindependienteCar"/>
    <w:uiPriority w:val="99"/>
    <w:unhideWhenUsed/>
    <w:rsid w:val="00DB6841"/>
    <w:pPr>
      <w:widowControl/>
      <w:suppressAutoHyphens w:val="0"/>
      <w:spacing w:after="120" w:line="276" w:lineRule="auto"/>
    </w:pPr>
    <w:rPr>
      <w:rFonts w:asciiTheme="minorHAnsi" w:eastAsiaTheme="minorHAnsi" w:hAnsiTheme="minorHAnsi" w:cstheme="minorBidi"/>
      <w:kern w:val="0"/>
      <w:sz w:val="22"/>
      <w:szCs w:val="22"/>
      <w:lang w:val="es-EC"/>
    </w:rPr>
  </w:style>
  <w:style w:type="character" w:customStyle="1" w:styleId="TextoindependienteCar">
    <w:name w:val="Texto independiente Car"/>
    <w:basedOn w:val="Fuentedeprrafopredeter"/>
    <w:link w:val="Textoindependiente"/>
    <w:uiPriority w:val="99"/>
    <w:rsid w:val="00DB6841"/>
    <w:rPr>
      <w:lang w:val="es-EC"/>
    </w:rPr>
  </w:style>
  <w:style w:type="character" w:customStyle="1" w:styleId="apple-converted-space">
    <w:name w:val="apple-converted-space"/>
    <w:basedOn w:val="Fuentedeprrafopredeter"/>
    <w:rsid w:val="00281DA6"/>
  </w:style>
  <w:style w:type="paragraph" w:styleId="Prrafodelista">
    <w:name w:val="List Paragraph"/>
    <w:basedOn w:val="Normal"/>
    <w:uiPriority w:val="34"/>
    <w:qFormat/>
    <w:rsid w:val="00B4005E"/>
    <w:pPr>
      <w:widowControl/>
      <w:suppressAutoHyphens w:val="0"/>
      <w:spacing w:after="200" w:line="276" w:lineRule="auto"/>
      <w:ind w:left="720"/>
      <w:contextualSpacing/>
    </w:pPr>
    <w:rPr>
      <w:rFonts w:asciiTheme="minorHAnsi" w:eastAsiaTheme="minorHAnsi" w:hAnsiTheme="minorHAnsi" w:cstheme="minorBidi"/>
      <w:kern w:val="0"/>
      <w:sz w:val="22"/>
      <w:szCs w:val="22"/>
      <w:lang w:val="es-EC"/>
    </w:rPr>
  </w:style>
  <w:style w:type="table" w:styleId="Tablaconcuadrcula">
    <w:name w:val="Table Grid"/>
    <w:basedOn w:val="Tablanormal"/>
    <w:uiPriority w:val="59"/>
    <w:rsid w:val="00B4005E"/>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251AE6"/>
    <w:rPr>
      <w:rFonts w:ascii="Times New Roman" w:eastAsia="Times New Roman" w:hAnsi="Times New Roman" w:cs="Times New Roman"/>
      <w:b/>
      <w:bCs/>
      <w:sz w:val="27"/>
      <w:szCs w:val="27"/>
      <w:lang w:val="es-EC" w:eastAsia="es-EC"/>
    </w:rPr>
  </w:style>
  <w:style w:type="character" w:styleId="Hipervnculo">
    <w:name w:val="Hyperlink"/>
    <w:basedOn w:val="Fuentedeprrafopredeter"/>
    <w:uiPriority w:val="99"/>
    <w:semiHidden/>
    <w:unhideWhenUsed/>
    <w:rsid w:val="00251AE6"/>
    <w:rPr>
      <w:color w:val="0000FF"/>
      <w:u w:val="single"/>
    </w:rPr>
  </w:style>
  <w:style w:type="character" w:styleId="Hipervnculovisitado">
    <w:name w:val="FollowedHyperlink"/>
    <w:basedOn w:val="Fuentedeprrafopredeter"/>
    <w:uiPriority w:val="99"/>
    <w:semiHidden/>
    <w:unhideWhenUsed/>
    <w:rsid w:val="00251AE6"/>
    <w:rPr>
      <w:color w:val="800080" w:themeColor="followedHyperlink"/>
      <w:u w:val="single"/>
    </w:rPr>
  </w:style>
  <w:style w:type="paragraph" w:styleId="NormalWeb">
    <w:name w:val="Normal (Web)"/>
    <w:basedOn w:val="Normal"/>
    <w:uiPriority w:val="99"/>
    <w:semiHidden/>
    <w:unhideWhenUsed/>
    <w:rsid w:val="00251AE6"/>
    <w:pPr>
      <w:widowControl/>
      <w:suppressAutoHyphens w:val="0"/>
      <w:spacing w:before="100" w:beforeAutospacing="1" w:after="100" w:afterAutospacing="1"/>
    </w:pPr>
    <w:rPr>
      <w:rFonts w:eastAsia="Times New Roman"/>
      <w:kern w:val="0"/>
      <w:lang w:val="es-EC" w:eastAsia="es-EC"/>
    </w:rPr>
  </w:style>
  <w:style w:type="paragraph" w:styleId="Listaconvietas2">
    <w:name w:val="List Bullet 2"/>
    <w:basedOn w:val="Normal"/>
    <w:uiPriority w:val="99"/>
    <w:semiHidden/>
    <w:unhideWhenUsed/>
    <w:rsid w:val="00251AE6"/>
    <w:pPr>
      <w:numPr>
        <w:numId w:val="2"/>
      </w:numPr>
      <w:contextualSpacing/>
    </w:pPr>
    <w:rPr>
      <w:kern w:val="2"/>
    </w:rPr>
  </w:style>
  <w:style w:type="paragraph" w:styleId="Ttulo">
    <w:name w:val="Title"/>
    <w:basedOn w:val="Normal"/>
    <w:link w:val="TtuloCar"/>
    <w:uiPriority w:val="99"/>
    <w:qFormat/>
    <w:rsid w:val="00251AE6"/>
    <w:pPr>
      <w:jc w:val="center"/>
    </w:pPr>
    <w:rPr>
      <w:rFonts w:ascii="Monotype Corsiva" w:eastAsia="Albany AMT" w:hAnsi="Monotype Corsiva"/>
      <w:b/>
      <w:bCs/>
      <w:iCs/>
      <w:kern w:val="0"/>
      <w:sz w:val="40"/>
      <w:lang w:eastAsia="es-ES"/>
    </w:rPr>
  </w:style>
  <w:style w:type="character" w:customStyle="1" w:styleId="TtuloCar">
    <w:name w:val="Título Car"/>
    <w:basedOn w:val="Fuentedeprrafopredeter"/>
    <w:link w:val="Ttulo"/>
    <w:uiPriority w:val="99"/>
    <w:rsid w:val="00251AE6"/>
    <w:rPr>
      <w:rFonts w:ascii="Monotype Corsiva" w:eastAsia="Albany AMT" w:hAnsi="Monotype Corsiva" w:cs="Times New Roman"/>
      <w:b/>
      <w:bCs/>
      <w:iCs/>
      <w:sz w:val="40"/>
      <w:szCs w:val="24"/>
      <w:lang w:val="es-ES_tradnl" w:eastAsia="es-ES"/>
    </w:rPr>
  </w:style>
  <w:style w:type="paragraph" w:customStyle="1" w:styleId="Sinespaciado1">
    <w:name w:val="Sin espaciado1"/>
    <w:uiPriority w:val="99"/>
    <w:semiHidden/>
    <w:rsid w:val="00251AE6"/>
    <w:pPr>
      <w:spacing w:after="0" w:line="240" w:lineRule="auto"/>
    </w:pPr>
    <w:rPr>
      <w:rFonts w:ascii="Calibri" w:eastAsia="Calibri" w:hAnsi="Calibri" w:cs="Calibri"/>
      <w:lang w:val="es-MX" w:eastAsia="es-MX"/>
    </w:rPr>
  </w:style>
  <w:style w:type="character" w:customStyle="1" w:styleId="TitleChar">
    <w:name w:val="Title Char"/>
    <w:basedOn w:val="Fuentedeprrafopredeter"/>
    <w:locked/>
    <w:rsid w:val="00251AE6"/>
    <w:rPr>
      <w:rFonts w:ascii="Monotype Corsiva" w:hAnsi="Monotype Corsiva" w:cs="Monotype Corsiva" w:hint="default"/>
      <w:b/>
      <w:bCs/>
      <w:sz w:val="40"/>
      <w:szCs w:val="40"/>
      <w:lang w:val="es-ES_tradnl" w:eastAsia="es-E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99B"/>
    <w:pPr>
      <w:widowControl w:val="0"/>
      <w:suppressAutoHyphens/>
      <w:spacing w:after="0" w:line="240" w:lineRule="auto"/>
    </w:pPr>
    <w:rPr>
      <w:rFonts w:ascii="Times New Roman" w:eastAsia="Arial Unicode MS" w:hAnsi="Times New Roman" w:cs="Times New Roman"/>
      <w:kern w:val="1"/>
      <w:sz w:val="24"/>
      <w:szCs w:val="24"/>
      <w:lang w:val="es-ES_tradnl"/>
    </w:rPr>
  </w:style>
  <w:style w:type="paragraph" w:styleId="Ttulo1">
    <w:name w:val="heading 1"/>
    <w:basedOn w:val="Normal"/>
    <w:next w:val="Normal"/>
    <w:link w:val="Ttulo1Car"/>
    <w:uiPriority w:val="9"/>
    <w:qFormat/>
    <w:rsid w:val="006D029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val="es-ES"/>
    </w:rPr>
  </w:style>
  <w:style w:type="paragraph" w:styleId="Ttulo3">
    <w:name w:val="heading 3"/>
    <w:basedOn w:val="Normal"/>
    <w:link w:val="Ttulo3Car"/>
    <w:uiPriority w:val="9"/>
    <w:semiHidden/>
    <w:unhideWhenUsed/>
    <w:qFormat/>
    <w:rsid w:val="00251AE6"/>
    <w:pPr>
      <w:widowControl/>
      <w:suppressAutoHyphens w:val="0"/>
      <w:spacing w:before="100" w:beforeAutospacing="1" w:after="100" w:afterAutospacing="1"/>
      <w:outlineLvl w:val="2"/>
    </w:pPr>
    <w:rPr>
      <w:rFonts w:eastAsia="Times New Roman"/>
      <w:b/>
      <w:bCs/>
      <w:kern w:val="0"/>
      <w:sz w:val="27"/>
      <w:szCs w:val="27"/>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648C"/>
    <w:pPr>
      <w:widowControl/>
      <w:tabs>
        <w:tab w:val="center" w:pos="4252"/>
        <w:tab w:val="right" w:pos="8504"/>
      </w:tabs>
      <w:suppressAutoHyphens w:val="0"/>
    </w:pPr>
    <w:rPr>
      <w:rFonts w:asciiTheme="minorHAnsi" w:eastAsiaTheme="minorHAnsi" w:hAnsiTheme="minorHAnsi" w:cstheme="minorBidi"/>
      <w:kern w:val="0"/>
      <w:sz w:val="22"/>
      <w:szCs w:val="22"/>
      <w:lang w:val="es-ES"/>
    </w:rPr>
  </w:style>
  <w:style w:type="character" w:customStyle="1" w:styleId="EncabezadoCar">
    <w:name w:val="Encabezado Car"/>
    <w:basedOn w:val="Fuentedeprrafopredeter"/>
    <w:link w:val="Encabezado"/>
    <w:uiPriority w:val="99"/>
    <w:rsid w:val="006A648C"/>
  </w:style>
  <w:style w:type="paragraph" w:styleId="Piedepgina">
    <w:name w:val="footer"/>
    <w:basedOn w:val="Normal"/>
    <w:link w:val="PiedepginaCar"/>
    <w:uiPriority w:val="99"/>
    <w:unhideWhenUsed/>
    <w:rsid w:val="006A648C"/>
    <w:pPr>
      <w:widowControl/>
      <w:tabs>
        <w:tab w:val="center" w:pos="4252"/>
        <w:tab w:val="right" w:pos="8504"/>
      </w:tabs>
      <w:suppressAutoHyphens w:val="0"/>
    </w:pPr>
    <w:rPr>
      <w:rFonts w:asciiTheme="minorHAnsi" w:eastAsiaTheme="minorHAnsi" w:hAnsiTheme="minorHAnsi" w:cstheme="minorBidi"/>
      <w:kern w:val="0"/>
      <w:sz w:val="22"/>
      <w:szCs w:val="22"/>
      <w:lang w:val="es-ES"/>
    </w:rPr>
  </w:style>
  <w:style w:type="character" w:customStyle="1" w:styleId="PiedepginaCar">
    <w:name w:val="Pie de página Car"/>
    <w:basedOn w:val="Fuentedeprrafopredeter"/>
    <w:link w:val="Piedepgina"/>
    <w:uiPriority w:val="99"/>
    <w:rsid w:val="006A648C"/>
  </w:style>
  <w:style w:type="paragraph" w:styleId="Textodeglobo">
    <w:name w:val="Balloon Text"/>
    <w:basedOn w:val="Normal"/>
    <w:link w:val="TextodegloboCar"/>
    <w:uiPriority w:val="99"/>
    <w:semiHidden/>
    <w:unhideWhenUsed/>
    <w:rsid w:val="006A648C"/>
    <w:pPr>
      <w:widowControl/>
      <w:suppressAutoHyphens w:val="0"/>
    </w:pPr>
    <w:rPr>
      <w:rFonts w:ascii="Tahoma" w:eastAsiaTheme="minorHAnsi" w:hAnsi="Tahoma" w:cs="Tahoma"/>
      <w:kern w:val="0"/>
      <w:sz w:val="16"/>
      <w:szCs w:val="16"/>
      <w:lang w:val="es-ES"/>
    </w:rPr>
  </w:style>
  <w:style w:type="character" w:customStyle="1" w:styleId="TextodegloboCar">
    <w:name w:val="Texto de globo Car"/>
    <w:basedOn w:val="Fuentedeprrafopredeter"/>
    <w:link w:val="Textodeglobo"/>
    <w:uiPriority w:val="99"/>
    <w:semiHidden/>
    <w:rsid w:val="006A648C"/>
    <w:rPr>
      <w:rFonts w:ascii="Tahoma" w:hAnsi="Tahoma" w:cs="Tahoma"/>
      <w:sz w:val="16"/>
      <w:szCs w:val="16"/>
    </w:rPr>
  </w:style>
  <w:style w:type="character" w:customStyle="1" w:styleId="Ttulo1Car">
    <w:name w:val="Título 1 Car"/>
    <w:basedOn w:val="Fuentedeprrafopredeter"/>
    <w:link w:val="Ttulo1"/>
    <w:uiPriority w:val="9"/>
    <w:rsid w:val="006D0297"/>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0D799B"/>
    <w:pPr>
      <w:spacing w:after="0" w:line="240" w:lineRule="auto"/>
    </w:pPr>
    <w:rPr>
      <w:rFonts w:ascii="Calibri" w:eastAsia="Times New Roman" w:hAnsi="Calibri" w:cs="Times New Roman"/>
      <w:lang w:val="es-MX" w:eastAsia="es-MX"/>
    </w:rPr>
  </w:style>
  <w:style w:type="paragraph" w:styleId="Textoindependiente">
    <w:name w:val="Body Text"/>
    <w:basedOn w:val="Normal"/>
    <w:link w:val="TextoindependienteCar"/>
    <w:uiPriority w:val="99"/>
    <w:unhideWhenUsed/>
    <w:rsid w:val="00DB6841"/>
    <w:pPr>
      <w:widowControl/>
      <w:suppressAutoHyphens w:val="0"/>
      <w:spacing w:after="120" w:line="276" w:lineRule="auto"/>
    </w:pPr>
    <w:rPr>
      <w:rFonts w:asciiTheme="minorHAnsi" w:eastAsiaTheme="minorHAnsi" w:hAnsiTheme="minorHAnsi" w:cstheme="minorBidi"/>
      <w:kern w:val="0"/>
      <w:sz w:val="22"/>
      <w:szCs w:val="22"/>
      <w:lang w:val="es-EC"/>
    </w:rPr>
  </w:style>
  <w:style w:type="character" w:customStyle="1" w:styleId="TextoindependienteCar">
    <w:name w:val="Texto independiente Car"/>
    <w:basedOn w:val="Fuentedeprrafopredeter"/>
    <w:link w:val="Textoindependiente"/>
    <w:uiPriority w:val="99"/>
    <w:rsid w:val="00DB6841"/>
    <w:rPr>
      <w:lang w:val="es-EC"/>
    </w:rPr>
  </w:style>
  <w:style w:type="character" w:customStyle="1" w:styleId="apple-converted-space">
    <w:name w:val="apple-converted-space"/>
    <w:basedOn w:val="Fuentedeprrafopredeter"/>
    <w:rsid w:val="00281DA6"/>
  </w:style>
  <w:style w:type="paragraph" w:styleId="Prrafodelista">
    <w:name w:val="List Paragraph"/>
    <w:basedOn w:val="Normal"/>
    <w:uiPriority w:val="34"/>
    <w:qFormat/>
    <w:rsid w:val="00B4005E"/>
    <w:pPr>
      <w:widowControl/>
      <w:suppressAutoHyphens w:val="0"/>
      <w:spacing w:after="200" w:line="276" w:lineRule="auto"/>
      <w:ind w:left="720"/>
      <w:contextualSpacing/>
    </w:pPr>
    <w:rPr>
      <w:rFonts w:asciiTheme="minorHAnsi" w:eastAsiaTheme="minorHAnsi" w:hAnsiTheme="minorHAnsi" w:cstheme="minorBidi"/>
      <w:kern w:val="0"/>
      <w:sz w:val="22"/>
      <w:szCs w:val="22"/>
      <w:lang w:val="es-EC"/>
    </w:rPr>
  </w:style>
  <w:style w:type="table" w:styleId="Tablaconcuadrcula">
    <w:name w:val="Table Grid"/>
    <w:basedOn w:val="Tablanormal"/>
    <w:uiPriority w:val="59"/>
    <w:rsid w:val="00B4005E"/>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251AE6"/>
    <w:rPr>
      <w:rFonts w:ascii="Times New Roman" w:eastAsia="Times New Roman" w:hAnsi="Times New Roman" w:cs="Times New Roman"/>
      <w:b/>
      <w:bCs/>
      <w:sz w:val="27"/>
      <w:szCs w:val="27"/>
      <w:lang w:val="es-EC" w:eastAsia="es-EC"/>
    </w:rPr>
  </w:style>
  <w:style w:type="character" w:styleId="Hipervnculo">
    <w:name w:val="Hyperlink"/>
    <w:basedOn w:val="Fuentedeprrafopredeter"/>
    <w:uiPriority w:val="99"/>
    <w:semiHidden/>
    <w:unhideWhenUsed/>
    <w:rsid w:val="00251AE6"/>
    <w:rPr>
      <w:color w:val="0000FF"/>
      <w:u w:val="single"/>
    </w:rPr>
  </w:style>
  <w:style w:type="character" w:styleId="Hipervnculovisitado">
    <w:name w:val="FollowedHyperlink"/>
    <w:basedOn w:val="Fuentedeprrafopredeter"/>
    <w:uiPriority w:val="99"/>
    <w:semiHidden/>
    <w:unhideWhenUsed/>
    <w:rsid w:val="00251AE6"/>
    <w:rPr>
      <w:color w:val="800080" w:themeColor="followedHyperlink"/>
      <w:u w:val="single"/>
    </w:rPr>
  </w:style>
  <w:style w:type="paragraph" w:styleId="NormalWeb">
    <w:name w:val="Normal (Web)"/>
    <w:basedOn w:val="Normal"/>
    <w:uiPriority w:val="99"/>
    <w:semiHidden/>
    <w:unhideWhenUsed/>
    <w:rsid w:val="00251AE6"/>
    <w:pPr>
      <w:widowControl/>
      <w:suppressAutoHyphens w:val="0"/>
      <w:spacing w:before="100" w:beforeAutospacing="1" w:after="100" w:afterAutospacing="1"/>
    </w:pPr>
    <w:rPr>
      <w:rFonts w:eastAsia="Times New Roman"/>
      <w:kern w:val="0"/>
      <w:lang w:val="es-EC" w:eastAsia="es-EC"/>
    </w:rPr>
  </w:style>
  <w:style w:type="paragraph" w:styleId="Listaconvietas2">
    <w:name w:val="List Bullet 2"/>
    <w:basedOn w:val="Normal"/>
    <w:uiPriority w:val="99"/>
    <w:semiHidden/>
    <w:unhideWhenUsed/>
    <w:rsid w:val="00251AE6"/>
    <w:pPr>
      <w:numPr>
        <w:numId w:val="2"/>
      </w:numPr>
      <w:contextualSpacing/>
    </w:pPr>
    <w:rPr>
      <w:kern w:val="2"/>
    </w:rPr>
  </w:style>
  <w:style w:type="paragraph" w:styleId="Ttulo">
    <w:name w:val="Title"/>
    <w:basedOn w:val="Normal"/>
    <w:link w:val="TtuloCar"/>
    <w:uiPriority w:val="99"/>
    <w:qFormat/>
    <w:rsid w:val="00251AE6"/>
    <w:pPr>
      <w:jc w:val="center"/>
    </w:pPr>
    <w:rPr>
      <w:rFonts w:ascii="Monotype Corsiva" w:eastAsia="Albany AMT" w:hAnsi="Monotype Corsiva"/>
      <w:b/>
      <w:bCs/>
      <w:iCs/>
      <w:kern w:val="0"/>
      <w:sz w:val="40"/>
      <w:lang w:eastAsia="es-ES"/>
    </w:rPr>
  </w:style>
  <w:style w:type="character" w:customStyle="1" w:styleId="TtuloCar">
    <w:name w:val="Título Car"/>
    <w:basedOn w:val="Fuentedeprrafopredeter"/>
    <w:link w:val="Ttulo"/>
    <w:uiPriority w:val="99"/>
    <w:rsid w:val="00251AE6"/>
    <w:rPr>
      <w:rFonts w:ascii="Monotype Corsiva" w:eastAsia="Albany AMT" w:hAnsi="Monotype Corsiva" w:cs="Times New Roman"/>
      <w:b/>
      <w:bCs/>
      <w:iCs/>
      <w:sz w:val="40"/>
      <w:szCs w:val="24"/>
      <w:lang w:val="es-ES_tradnl" w:eastAsia="es-ES"/>
    </w:rPr>
  </w:style>
  <w:style w:type="paragraph" w:customStyle="1" w:styleId="Sinespaciado1">
    <w:name w:val="Sin espaciado1"/>
    <w:uiPriority w:val="99"/>
    <w:semiHidden/>
    <w:rsid w:val="00251AE6"/>
    <w:pPr>
      <w:spacing w:after="0" w:line="240" w:lineRule="auto"/>
    </w:pPr>
    <w:rPr>
      <w:rFonts w:ascii="Calibri" w:eastAsia="Calibri" w:hAnsi="Calibri" w:cs="Calibri"/>
      <w:lang w:val="es-MX" w:eastAsia="es-MX"/>
    </w:rPr>
  </w:style>
  <w:style w:type="character" w:customStyle="1" w:styleId="TitleChar">
    <w:name w:val="Title Char"/>
    <w:basedOn w:val="Fuentedeprrafopredeter"/>
    <w:locked/>
    <w:rsid w:val="00251AE6"/>
    <w:rPr>
      <w:rFonts w:ascii="Monotype Corsiva" w:hAnsi="Monotype Corsiva" w:cs="Monotype Corsiva" w:hint="default"/>
      <w:b/>
      <w:bCs/>
      <w:sz w:val="40"/>
      <w:szCs w:val="40"/>
      <w:lang w:val="es-ES_tradnl"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12340">
      <w:bodyDiv w:val="1"/>
      <w:marLeft w:val="0"/>
      <w:marRight w:val="0"/>
      <w:marTop w:val="0"/>
      <w:marBottom w:val="0"/>
      <w:divBdr>
        <w:top w:val="none" w:sz="0" w:space="0" w:color="auto"/>
        <w:left w:val="none" w:sz="0" w:space="0" w:color="auto"/>
        <w:bottom w:val="none" w:sz="0" w:space="0" w:color="auto"/>
        <w:right w:val="none" w:sz="0" w:space="0" w:color="auto"/>
      </w:divBdr>
    </w:div>
    <w:div w:id="547766212">
      <w:bodyDiv w:val="1"/>
      <w:marLeft w:val="0"/>
      <w:marRight w:val="0"/>
      <w:marTop w:val="0"/>
      <w:marBottom w:val="0"/>
      <w:divBdr>
        <w:top w:val="none" w:sz="0" w:space="0" w:color="auto"/>
        <w:left w:val="none" w:sz="0" w:space="0" w:color="auto"/>
        <w:bottom w:val="none" w:sz="0" w:space="0" w:color="auto"/>
        <w:right w:val="none" w:sz="0" w:space="0" w:color="auto"/>
      </w:divBdr>
    </w:div>
    <w:div w:id="666903151">
      <w:bodyDiv w:val="1"/>
      <w:marLeft w:val="0"/>
      <w:marRight w:val="0"/>
      <w:marTop w:val="0"/>
      <w:marBottom w:val="0"/>
      <w:divBdr>
        <w:top w:val="none" w:sz="0" w:space="0" w:color="auto"/>
        <w:left w:val="none" w:sz="0" w:space="0" w:color="auto"/>
        <w:bottom w:val="none" w:sz="0" w:space="0" w:color="auto"/>
        <w:right w:val="none" w:sz="0" w:space="0" w:color="auto"/>
      </w:divBdr>
    </w:div>
    <w:div w:id="1323195801">
      <w:bodyDiv w:val="1"/>
      <w:marLeft w:val="0"/>
      <w:marRight w:val="0"/>
      <w:marTop w:val="0"/>
      <w:marBottom w:val="0"/>
      <w:divBdr>
        <w:top w:val="none" w:sz="0" w:space="0" w:color="auto"/>
        <w:left w:val="none" w:sz="0" w:space="0" w:color="auto"/>
        <w:bottom w:val="none" w:sz="0" w:space="0" w:color="auto"/>
        <w:right w:val="none" w:sz="0" w:space="0" w:color="auto"/>
      </w:divBdr>
    </w:div>
    <w:div w:id="1458912913">
      <w:bodyDiv w:val="1"/>
      <w:marLeft w:val="0"/>
      <w:marRight w:val="0"/>
      <w:marTop w:val="0"/>
      <w:marBottom w:val="0"/>
      <w:divBdr>
        <w:top w:val="none" w:sz="0" w:space="0" w:color="auto"/>
        <w:left w:val="none" w:sz="0" w:space="0" w:color="auto"/>
        <w:bottom w:val="none" w:sz="0" w:space="0" w:color="auto"/>
        <w:right w:val="none" w:sz="0" w:space="0" w:color="auto"/>
      </w:divBdr>
    </w:div>
    <w:div w:id="1832138461">
      <w:bodyDiv w:val="1"/>
      <w:marLeft w:val="0"/>
      <w:marRight w:val="0"/>
      <w:marTop w:val="0"/>
      <w:marBottom w:val="0"/>
      <w:divBdr>
        <w:top w:val="none" w:sz="0" w:space="0" w:color="auto"/>
        <w:left w:val="none" w:sz="0" w:space="0" w:color="auto"/>
        <w:bottom w:val="none" w:sz="0" w:space="0" w:color="auto"/>
        <w:right w:val="none" w:sz="0" w:space="0" w:color="auto"/>
      </w:divBdr>
    </w:div>
    <w:div w:id="1871449645">
      <w:bodyDiv w:val="1"/>
      <w:marLeft w:val="0"/>
      <w:marRight w:val="0"/>
      <w:marTop w:val="0"/>
      <w:marBottom w:val="0"/>
      <w:divBdr>
        <w:top w:val="none" w:sz="0" w:space="0" w:color="auto"/>
        <w:left w:val="none" w:sz="0" w:space="0" w:color="auto"/>
        <w:bottom w:val="none" w:sz="0" w:space="0" w:color="auto"/>
        <w:right w:val="none" w:sz="0" w:space="0" w:color="auto"/>
      </w:divBdr>
    </w:div>
    <w:div w:id="1886021538">
      <w:bodyDiv w:val="1"/>
      <w:marLeft w:val="0"/>
      <w:marRight w:val="0"/>
      <w:marTop w:val="0"/>
      <w:marBottom w:val="0"/>
      <w:divBdr>
        <w:top w:val="none" w:sz="0" w:space="0" w:color="auto"/>
        <w:left w:val="none" w:sz="0" w:space="0" w:color="auto"/>
        <w:bottom w:val="none" w:sz="0" w:space="0" w:color="auto"/>
        <w:right w:val="none" w:sz="0" w:space="0" w:color="auto"/>
      </w:divBdr>
    </w:div>
    <w:div w:id="2001037372">
      <w:bodyDiv w:val="1"/>
      <w:marLeft w:val="0"/>
      <w:marRight w:val="0"/>
      <w:marTop w:val="0"/>
      <w:marBottom w:val="0"/>
      <w:divBdr>
        <w:top w:val="none" w:sz="0" w:space="0" w:color="auto"/>
        <w:left w:val="none" w:sz="0" w:space="0" w:color="auto"/>
        <w:bottom w:val="none" w:sz="0" w:space="0" w:color="auto"/>
        <w:right w:val="none" w:sz="0" w:space="0" w:color="auto"/>
      </w:divBdr>
    </w:div>
    <w:div w:id="200346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s-EC"/>
              <a:t>DERECHOS VULNERADOS DE NNA EN EL CANTON LOJA </a:t>
            </a:r>
          </a:p>
        </c:rich>
      </c:tx>
      <c:layout>
        <c:manualLayout>
          <c:xMode val="edge"/>
          <c:yMode val="edge"/>
          <c:x val="0.13291975614995444"/>
          <c:y val="2.697841726618704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Hoja1!$D$42</c:f>
              <c:strCache>
                <c:ptCount val="1"/>
                <c:pt idx="0">
                  <c:v>Nro.</c:v>
                </c:pt>
              </c:strCache>
            </c:strRef>
          </c:tx>
          <c:invertIfNegative val="0"/>
          <c:cat>
            <c:strRef>
              <c:f>Hoja1!$C$43:$C$51</c:f>
              <c:strCache>
                <c:ptCount val="9"/>
                <c:pt idx="0">
                  <c:v>Integridad Física y psicológica</c:v>
                </c:pt>
                <c:pt idx="1">
                  <c:v>Educación</c:v>
                </c:pt>
                <c:pt idx="2">
                  <c:v>Salud</c:v>
                </c:pt>
                <c:pt idx="3">
                  <c:v>Trabajo Infantil</c:v>
                </c:pt>
                <c:pt idx="4">
                  <c:v>Maltrato Institucional</c:v>
                </c:pt>
                <c:pt idx="5">
                  <c:v>Convivencia Familiar</c:v>
                </c:pt>
                <c:pt idx="6">
                  <c:v>Identidad</c:v>
                </c:pt>
                <c:pt idx="7">
                  <c:v>Abuso sexual</c:v>
                </c:pt>
                <c:pt idx="8">
                  <c:v>Abandono de Hogar</c:v>
                </c:pt>
              </c:strCache>
            </c:strRef>
          </c:cat>
          <c:val>
            <c:numRef>
              <c:f>Hoja1!$D$43:$D$51</c:f>
              <c:numCache>
                <c:formatCode>General</c:formatCode>
                <c:ptCount val="9"/>
                <c:pt idx="0">
                  <c:v>255</c:v>
                </c:pt>
                <c:pt idx="1">
                  <c:v>50</c:v>
                </c:pt>
                <c:pt idx="2">
                  <c:v>5</c:v>
                </c:pt>
                <c:pt idx="3">
                  <c:v>2</c:v>
                </c:pt>
                <c:pt idx="4">
                  <c:v>30</c:v>
                </c:pt>
                <c:pt idx="5">
                  <c:v>60</c:v>
                </c:pt>
                <c:pt idx="6">
                  <c:v>7</c:v>
                </c:pt>
                <c:pt idx="7">
                  <c:v>25</c:v>
                </c:pt>
                <c:pt idx="8">
                  <c:v>16</c:v>
                </c:pt>
              </c:numCache>
            </c:numRef>
          </c:val>
        </c:ser>
        <c:dLbls>
          <c:showLegendKey val="0"/>
          <c:showVal val="0"/>
          <c:showCatName val="0"/>
          <c:showSerName val="0"/>
          <c:showPercent val="0"/>
          <c:showBubbleSize val="0"/>
        </c:dLbls>
        <c:gapWidth val="150"/>
        <c:shape val="cylinder"/>
        <c:axId val="91229568"/>
        <c:axId val="91686784"/>
        <c:axId val="0"/>
      </c:bar3DChart>
      <c:catAx>
        <c:axId val="91229568"/>
        <c:scaling>
          <c:orientation val="minMax"/>
        </c:scaling>
        <c:delete val="0"/>
        <c:axPos val="b"/>
        <c:majorTickMark val="none"/>
        <c:minorTickMark val="none"/>
        <c:tickLblPos val="nextTo"/>
        <c:crossAx val="91686784"/>
        <c:crosses val="autoZero"/>
        <c:auto val="1"/>
        <c:lblAlgn val="ctr"/>
        <c:lblOffset val="100"/>
        <c:noMultiLvlLbl val="0"/>
      </c:catAx>
      <c:valAx>
        <c:axId val="91686784"/>
        <c:scaling>
          <c:orientation val="minMax"/>
        </c:scaling>
        <c:delete val="0"/>
        <c:axPos val="l"/>
        <c:majorGridlines/>
        <c:title>
          <c:overlay val="0"/>
        </c:title>
        <c:numFmt formatCode="General" sourceLinked="1"/>
        <c:majorTickMark val="none"/>
        <c:minorTickMark val="none"/>
        <c:tickLblPos val="nextTo"/>
        <c:crossAx val="912295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AD625-6319-4ED0-A363-6DBA4DD6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4870</Words>
  <Characters>26791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CCNN</dc:creator>
  <cp:lastModifiedBy>CCNN1</cp:lastModifiedBy>
  <cp:revision>5</cp:revision>
  <cp:lastPrinted>2016-01-13T14:35:00Z</cp:lastPrinted>
  <dcterms:created xsi:type="dcterms:W3CDTF">2016-01-13T15:25:00Z</dcterms:created>
  <dcterms:modified xsi:type="dcterms:W3CDTF">2016-02-04T21:20:00Z</dcterms:modified>
</cp:coreProperties>
</file>