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A2" w:rsidRDefault="006A09A2" w:rsidP="006A09A2">
      <w:pPr>
        <w:pStyle w:val="Sinespaciado"/>
        <w:spacing w:after="0" w:line="288" w:lineRule="auto"/>
        <w:jc w:val="center"/>
        <w:rPr>
          <w:rFonts w:ascii="Cambria" w:eastAsia="Cambria" w:hAnsi="Cambria" w:cs="Cambria"/>
          <w:b/>
          <w:bCs/>
          <w:i/>
          <w:iCs/>
        </w:rPr>
      </w:pPr>
      <w:r>
        <w:rPr>
          <w:rFonts w:ascii="Cambria" w:hAnsi="Cambria"/>
          <w:b/>
          <w:bCs/>
        </w:rPr>
        <w:t>ESTUDIOS COMPLEMENTARIOS PARA LA IMPLEMENTACION DEL CENTRO DE DISTRIBUCION Y LOGISTICA URBANA DE LOJA</w:t>
      </w:r>
      <w:r>
        <w:rPr>
          <w:rFonts w:ascii="Cambria" w:hAnsi="Cambria"/>
          <w:b/>
          <w:bCs/>
          <w:i/>
          <w:iCs/>
        </w:rPr>
        <w:t>.</w:t>
      </w:r>
    </w:p>
    <w:p w:rsidR="001F77AF" w:rsidRDefault="001F77AF">
      <w:pPr>
        <w:rPr>
          <w:lang w:val="es-EC"/>
        </w:rPr>
      </w:pPr>
    </w:p>
    <w:p w:rsidR="001F77AF" w:rsidRPr="006A09A2" w:rsidRDefault="001F77AF" w:rsidP="006A09A2">
      <w:pPr>
        <w:jc w:val="center"/>
        <w:rPr>
          <w:rFonts w:ascii="Cambria" w:hAnsi="Cambria"/>
          <w:b/>
          <w:bCs/>
          <w:u w:val="single"/>
          <w:lang w:val="es-ES_tradnl"/>
        </w:rPr>
      </w:pPr>
      <w:r w:rsidRPr="006A09A2">
        <w:rPr>
          <w:rFonts w:ascii="Cambria" w:hAnsi="Cambria"/>
          <w:b/>
          <w:bCs/>
          <w:u w:val="single"/>
          <w:lang w:val="es-ES_tradnl"/>
        </w:rPr>
        <w:t>PREGUNTAS</w:t>
      </w:r>
      <w:r w:rsidR="007E0A32" w:rsidRPr="006A09A2">
        <w:rPr>
          <w:rFonts w:ascii="Cambria" w:hAnsi="Cambria"/>
          <w:b/>
          <w:bCs/>
          <w:u w:val="single"/>
          <w:lang w:val="es-ES_tradnl"/>
        </w:rPr>
        <w:t xml:space="preserve"> </w:t>
      </w:r>
      <w:r w:rsidR="006A09A2">
        <w:rPr>
          <w:rFonts w:ascii="Cambria" w:hAnsi="Cambria"/>
          <w:b/>
          <w:bCs/>
          <w:u w:val="single"/>
          <w:lang w:val="es-ES_tradnl"/>
        </w:rPr>
        <w:t>Y ACLARACIONES</w:t>
      </w:r>
    </w:p>
    <w:p w:rsidR="007E0A32" w:rsidRDefault="007E0A32" w:rsidP="001F77AF">
      <w:pPr>
        <w:rPr>
          <w:rFonts w:ascii="Cambria" w:hAnsi="Cambria"/>
          <w:bCs/>
          <w:lang w:val="es-ES_tradnl"/>
        </w:rPr>
      </w:pPr>
    </w:p>
    <w:p w:rsidR="007E0A32" w:rsidRDefault="001F77AF" w:rsidP="007E0A32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ES_tradnl"/>
        </w:rPr>
      </w:pPr>
      <w:r w:rsidRPr="007E0A32">
        <w:rPr>
          <w:rFonts w:ascii="Cambria" w:hAnsi="Cambria"/>
          <w:bCs/>
          <w:lang w:val="es-ES_tradnl"/>
        </w:rPr>
        <w:t xml:space="preserve">El </w:t>
      </w:r>
      <w:proofErr w:type="gramStart"/>
      <w:r w:rsidRPr="007E0A32">
        <w:rPr>
          <w:lang w:val="es-ES_tradnl"/>
        </w:rPr>
        <w:t xml:space="preserve">acápite </w:t>
      </w:r>
      <w:r w:rsidRPr="007E0A32">
        <w:rPr>
          <w:rFonts w:ascii="Cambria" w:hAnsi="Cambria"/>
          <w:bCs/>
          <w:lang w:val="es-ES_tradnl"/>
        </w:rPr>
        <w:t xml:space="preserve"> A.1.4.3</w:t>
      </w:r>
      <w:proofErr w:type="gramEnd"/>
      <w:r w:rsidRPr="007E0A32">
        <w:rPr>
          <w:rFonts w:ascii="Cambria" w:hAnsi="Cambria"/>
          <w:bCs/>
          <w:lang w:val="es-ES_tradnl"/>
        </w:rPr>
        <w:t>.</w:t>
      </w:r>
      <w:r w:rsidR="006A09A2">
        <w:rPr>
          <w:rFonts w:ascii="Cambria" w:hAnsi="Cambria"/>
          <w:bCs/>
          <w:lang w:val="es-ES_tradnl"/>
        </w:rPr>
        <w:t>,</w:t>
      </w:r>
      <w:r w:rsidRPr="007E0A32">
        <w:rPr>
          <w:rFonts w:ascii="Cambria" w:hAnsi="Cambria"/>
          <w:bCs/>
          <w:lang w:val="es-ES_tradnl"/>
        </w:rPr>
        <w:t xml:space="preserve"> Ingeniería del proyecto, señala que, como parte del estudio técnico urbano arquitectónico, s</w:t>
      </w:r>
      <w:r w:rsidRPr="007E0A32">
        <w:rPr>
          <w:rFonts w:ascii="Cambria" w:hAnsi="Cambria"/>
          <w:lang w:val="es-ES_tradnl"/>
        </w:rPr>
        <w:t xml:space="preserve">e determinará la distribución óptima de la plataforma en todos sus componentes.  </w:t>
      </w:r>
    </w:p>
    <w:p w:rsidR="007E0A32" w:rsidRDefault="007E0A32" w:rsidP="007E0A32">
      <w:pPr>
        <w:pStyle w:val="Prrafodelista"/>
        <w:jc w:val="both"/>
        <w:rPr>
          <w:rFonts w:ascii="Cambria" w:hAnsi="Cambria"/>
          <w:lang w:val="es-ES_tradnl"/>
        </w:rPr>
      </w:pPr>
    </w:p>
    <w:p w:rsidR="001F77AF" w:rsidRPr="007E0A32" w:rsidRDefault="007E0A32" w:rsidP="007E0A32">
      <w:pPr>
        <w:pStyle w:val="Prrafodelista"/>
        <w:jc w:val="both"/>
        <w:rPr>
          <w:rFonts w:ascii="Cambria" w:hAnsi="Cambria"/>
          <w:lang w:val="es-ES_tradnl"/>
        </w:rPr>
      </w:pPr>
      <w:r w:rsidRPr="007E0A32">
        <w:rPr>
          <w:rFonts w:ascii="Cambria" w:hAnsi="Cambria"/>
          <w:lang w:val="es-ES_tradnl"/>
        </w:rPr>
        <w:t>Solicitamos aclarar si e</w:t>
      </w:r>
      <w:r w:rsidR="001F77AF" w:rsidRPr="007E0A32">
        <w:rPr>
          <w:rFonts w:ascii="Cambria" w:hAnsi="Cambria"/>
          <w:lang w:val="es-ES_tradnl"/>
        </w:rPr>
        <w:t xml:space="preserve">sta distribución </w:t>
      </w:r>
      <w:r w:rsidRPr="007E0A32">
        <w:rPr>
          <w:rFonts w:ascii="Cambria" w:hAnsi="Cambria"/>
          <w:lang w:val="es-ES_tradnl"/>
        </w:rPr>
        <w:t>será</w:t>
      </w:r>
      <w:r w:rsidR="001F77AF" w:rsidRPr="007E0A32">
        <w:rPr>
          <w:rFonts w:ascii="Cambria" w:hAnsi="Cambria"/>
          <w:lang w:val="es-ES_tradnl"/>
        </w:rPr>
        <w:t xml:space="preserve"> parte del bloque B, relativo al Plan de Ordenación que precede a los estudios de ingeniería preliminares correspondientes al bloque A</w:t>
      </w:r>
      <w:proofErr w:type="gramStart"/>
      <w:r w:rsidR="001F77AF" w:rsidRPr="007E0A32">
        <w:rPr>
          <w:rFonts w:ascii="Cambria" w:hAnsi="Cambria"/>
          <w:lang w:val="es-ES_tradnl"/>
        </w:rPr>
        <w:t>?</w:t>
      </w:r>
      <w:proofErr w:type="gramEnd"/>
    </w:p>
    <w:p w:rsidR="001F77AF" w:rsidRPr="004C3387" w:rsidRDefault="001F77AF" w:rsidP="007E0A32">
      <w:pPr>
        <w:rPr>
          <w:rFonts w:ascii="Cambria" w:hAnsi="Cambria"/>
          <w:lang w:val="es-ES_tradnl"/>
        </w:rPr>
      </w:pPr>
    </w:p>
    <w:p w:rsidR="001F77AF" w:rsidRPr="007E0A32" w:rsidRDefault="007E0A32" w:rsidP="007E0A32">
      <w:pPr>
        <w:pStyle w:val="Prrafodelista"/>
        <w:numPr>
          <w:ilvl w:val="0"/>
          <w:numId w:val="1"/>
        </w:num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Solicitamos aclarar q</w:t>
      </w:r>
      <w:r w:rsidR="001F77AF" w:rsidRPr="007E0A32">
        <w:rPr>
          <w:rFonts w:ascii="Cambria" w:hAnsi="Cambria"/>
          <w:lang w:val="es-ES_tradnl"/>
        </w:rPr>
        <w:t xml:space="preserve">uiénes son acreedores de materias primas, insumos y herramientas.  </w:t>
      </w:r>
    </w:p>
    <w:p w:rsidR="001F77AF" w:rsidRPr="004C3387" w:rsidRDefault="001F77AF" w:rsidP="001F77AF">
      <w:pPr>
        <w:rPr>
          <w:rFonts w:ascii="Cambria" w:hAnsi="Cambria"/>
          <w:lang w:val="es-ES_tradnl"/>
        </w:rPr>
      </w:pPr>
    </w:p>
    <w:p w:rsidR="007E0A32" w:rsidRPr="007E0A32" w:rsidRDefault="003E50C5" w:rsidP="007E0A32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EC"/>
        </w:rPr>
      </w:pPr>
      <w:r w:rsidRPr="007E0A32">
        <w:rPr>
          <w:rFonts w:ascii="Cambria" w:hAnsi="Cambria"/>
          <w:lang w:val="es-ES_tradnl"/>
        </w:rPr>
        <w:t>En el literal C. 3</w:t>
      </w:r>
      <w:r w:rsidR="007E0A32">
        <w:rPr>
          <w:rFonts w:ascii="Cambria" w:hAnsi="Cambria"/>
          <w:lang w:val="es-ES_tradnl"/>
        </w:rPr>
        <w:t>,</w:t>
      </w:r>
      <w:r w:rsidRPr="007E0A32">
        <w:rPr>
          <w:rFonts w:ascii="Cambria" w:hAnsi="Cambria"/>
          <w:lang w:val="es-ES_tradnl"/>
        </w:rPr>
        <w:t xml:space="preserve"> </w:t>
      </w:r>
      <w:r w:rsidRPr="007E0A32">
        <w:rPr>
          <w:rFonts w:ascii="Cambria" w:hAnsi="Cambria"/>
          <w:bCs/>
          <w:lang w:val="es-ES_tradnl"/>
        </w:rPr>
        <w:t>Modelo de Negocio y Gestión Comercial</w:t>
      </w:r>
      <w:r w:rsidR="007E0A32">
        <w:rPr>
          <w:rFonts w:ascii="Cambria" w:hAnsi="Cambria"/>
          <w:bCs/>
          <w:lang w:val="es-ES_tradnl"/>
        </w:rPr>
        <w:t>,</w:t>
      </w:r>
      <w:r w:rsidRPr="007E0A32">
        <w:rPr>
          <w:rFonts w:ascii="Cambria" w:hAnsi="Cambria"/>
          <w:bCs/>
          <w:lang w:val="es-ES_tradnl"/>
        </w:rPr>
        <w:t xml:space="preserve"> (pg. 27) de los </w:t>
      </w:r>
      <w:proofErr w:type="spellStart"/>
      <w:r w:rsidRPr="007E0A32">
        <w:rPr>
          <w:rFonts w:ascii="Cambria" w:hAnsi="Cambria"/>
          <w:bCs/>
          <w:lang w:val="es-ES_tradnl"/>
        </w:rPr>
        <w:t>TDRs</w:t>
      </w:r>
      <w:proofErr w:type="spellEnd"/>
      <w:r w:rsidR="007E0A32">
        <w:rPr>
          <w:rFonts w:ascii="Cambria" w:hAnsi="Cambria"/>
          <w:bCs/>
          <w:lang w:val="es-ES_tradnl"/>
        </w:rPr>
        <w:t>,</w:t>
      </w:r>
      <w:r w:rsidR="007E0A32" w:rsidRPr="007E0A32">
        <w:rPr>
          <w:rFonts w:ascii="Cambria" w:hAnsi="Cambria"/>
          <w:bCs/>
          <w:lang w:val="es-ES_tradnl"/>
        </w:rPr>
        <w:t xml:space="preserve"> </w:t>
      </w:r>
      <w:r w:rsidR="006A09A2">
        <w:rPr>
          <w:rFonts w:ascii="Cambria" w:hAnsi="Cambria"/>
          <w:bCs/>
          <w:lang w:val="es-ES_tradnl"/>
        </w:rPr>
        <w:t xml:space="preserve">indica que como parte de la consultoría se deberá </w:t>
      </w:r>
      <w:bookmarkStart w:id="0" w:name="_GoBack"/>
      <w:bookmarkEnd w:id="0"/>
      <w:r w:rsidR="007E0A32" w:rsidRPr="007E0A32">
        <w:rPr>
          <w:rFonts w:ascii="Cambria" w:hAnsi="Cambria"/>
          <w:bCs/>
          <w:lang w:val="es-ES_tradnl"/>
        </w:rPr>
        <w:t>de</w:t>
      </w:r>
      <w:r w:rsidRPr="007E0A32">
        <w:rPr>
          <w:rFonts w:ascii="Cambria" w:hAnsi="Cambria"/>
          <w:bCs/>
          <w:lang w:val="es-ES_tradnl"/>
        </w:rPr>
        <w:t>sar</w:t>
      </w:r>
      <w:r w:rsidR="007E0A32">
        <w:rPr>
          <w:rFonts w:ascii="Cambria" w:hAnsi="Cambria"/>
          <w:bCs/>
          <w:lang w:val="es-ES_tradnl"/>
        </w:rPr>
        <w:t>r</w:t>
      </w:r>
      <w:r w:rsidRPr="007E0A32">
        <w:rPr>
          <w:rFonts w:ascii="Cambria" w:hAnsi="Cambria"/>
          <w:bCs/>
          <w:lang w:val="es-ES_tradnl"/>
        </w:rPr>
        <w:t>olla</w:t>
      </w:r>
      <w:r w:rsidR="007E0A32">
        <w:rPr>
          <w:rFonts w:ascii="Cambria" w:hAnsi="Cambria"/>
          <w:bCs/>
          <w:lang w:val="es-ES_tradnl"/>
        </w:rPr>
        <w:t>r</w:t>
      </w:r>
      <w:r w:rsidRPr="007E0A32">
        <w:rPr>
          <w:rFonts w:ascii="Cambria" w:hAnsi="Cambria"/>
          <w:bCs/>
          <w:lang w:val="es-ES_tradnl"/>
        </w:rPr>
        <w:t xml:space="preserve"> </w:t>
      </w:r>
      <w:r w:rsidRPr="007E0A32">
        <w:rPr>
          <w:rFonts w:ascii="Cambria" w:hAnsi="Cambria"/>
          <w:lang w:val="es-ES_tradnl"/>
        </w:rPr>
        <w:t xml:space="preserve"> e</w:t>
      </w:r>
      <w:r w:rsidR="001F77AF" w:rsidRPr="007E0A32">
        <w:rPr>
          <w:rFonts w:ascii="Cambria" w:hAnsi="Cambria"/>
          <w:lang w:val="es-ES_tradnl"/>
        </w:rPr>
        <w:t xml:space="preserve">l proyecto </w:t>
      </w:r>
      <w:proofErr w:type="spellStart"/>
      <w:r w:rsidR="001F77AF" w:rsidRPr="007E0A32">
        <w:rPr>
          <w:rFonts w:ascii="Cambria" w:hAnsi="Cambria"/>
          <w:lang w:val="es-ES_tradnl"/>
        </w:rPr>
        <w:t>TIC</w:t>
      </w:r>
      <w:r w:rsidR="007E0A32">
        <w:rPr>
          <w:rFonts w:ascii="Cambria" w:hAnsi="Cambria"/>
          <w:lang w:val="es-ES_tradnl"/>
        </w:rPr>
        <w:t>´s</w:t>
      </w:r>
      <w:proofErr w:type="spellEnd"/>
      <w:r w:rsidR="007E0A32">
        <w:rPr>
          <w:rFonts w:ascii="Cambria" w:hAnsi="Cambria"/>
          <w:lang w:val="es-ES_tradnl"/>
        </w:rPr>
        <w:t>.</w:t>
      </w:r>
    </w:p>
    <w:p w:rsidR="007E0A32" w:rsidRPr="007E0A32" w:rsidRDefault="007E0A32" w:rsidP="007E0A32">
      <w:pPr>
        <w:pStyle w:val="Prrafodelista"/>
        <w:rPr>
          <w:rFonts w:ascii="Cambria" w:hAnsi="Cambria"/>
          <w:lang w:val="es-ES_tradnl"/>
        </w:rPr>
      </w:pPr>
    </w:p>
    <w:p w:rsidR="001F77AF" w:rsidRPr="007E0A32" w:rsidRDefault="007E0A32" w:rsidP="007E0A32">
      <w:pPr>
        <w:pStyle w:val="Prrafodelista"/>
        <w:jc w:val="both"/>
        <w:rPr>
          <w:rFonts w:ascii="Cambria" w:hAnsi="Cambria"/>
          <w:lang w:val="es-EC"/>
        </w:rPr>
      </w:pPr>
      <w:r>
        <w:rPr>
          <w:rFonts w:ascii="Cambria" w:hAnsi="Cambria"/>
          <w:lang w:val="es-ES_tradnl"/>
        </w:rPr>
        <w:t>Solicitamos aclarar el alcance del componente ya que es un</w:t>
      </w:r>
      <w:r w:rsidR="003E50C5" w:rsidRPr="007E0A32">
        <w:rPr>
          <w:rFonts w:ascii="Cambria" w:hAnsi="Cambria"/>
          <w:lang w:val="es-ES_tradnl"/>
        </w:rPr>
        <w:t xml:space="preserve"> aspecto importante respecto de los perfiles de los profesiona</w:t>
      </w:r>
      <w:r w:rsidR="002011F8" w:rsidRPr="007E0A32">
        <w:rPr>
          <w:rFonts w:ascii="Cambria" w:hAnsi="Cambria"/>
          <w:lang w:val="es-ES_tradnl"/>
        </w:rPr>
        <w:t>les que deberán intervenir el</w:t>
      </w:r>
      <w:r w:rsidR="003E50C5" w:rsidRPr="007E0A32">
        <w:rPr>
          <w:rFonts w:ascii="Cambria" w:hAnsi="Cambria"/>
          <w:lang w:val="es-ES_tradnl"/>
        </w:rPr>
        <w:t xml:space="preserve"> estudio a fin de cumplir con los objetivos de la consultoría</w:t>
      </w:r>
      <w:r w:rsidR="001F77AF" w:rsidRPr="007E0A32">
        <w:rPr>
          <w:rFonts w:ascii="Cambria" w:hAnsi="Cambria"/>
          <w:lang w:val="es-ES_tradnl"/>
        </w:rPr>
        <w:t>.</w:t>
      </w:r>
    </w:p>
    <w:p w:rsidR="0044691B" w:rsidRDefault="0044691B" w:rsidP="001C2D2D">
      <w:pPr>
        <w:pStyle w:val="Sinespaciado"/>
        <w:spacing w:after="0" w:line="288" w:lineRule="auto"/>
        <w:jc w:val="both"/>
        <w:rPr>
          <w:rFonts w:ascii="Cambria" w:hAnsi="Cambria"/>
          <w:lang w:val="es-EC"/>
        </w:rPr>
      </w:pPr>
    </w:p>
    <w:p w:rsidR="0044691B" w:rsidRPr="006A09A2" w:rsidRDefault="001C2D2D" w:rsidP="007E0A32">
      <w:pPr>
        <w:pStyle w:val="Sinespaciado"/>
        <w:numPr>
          <w:ilvl w:val="0"/>
          <w:numId w:val="1"/>
        </w:numPr>
        <w:spacing w:after="0" w:line="288" w:lineRule="auto"/>
        <w:jc w:val="both"/>
        <w:rPr>
          <w:rFonts w:ascii="Cambria" w:hAnsi="Cambria"/>
          <w:lang w:val="es-EC"/>
        </w:rPr>
      </w:pPr>
      <w:r w:rsidRPr="006A09A2">
        <w:rPr>
          <w:rFonts w:ascii="Cambria" w:hAnsi="Cambria"/>
          <w:lang w:val="es-EC"/>
        </w:rPr>
        <w:t>SOLITAMOS ACLARAR LA FORMA EN LA QUE SE DEBERÁ ACREDITAR LA EXPERIENCIA GENERAL</w:t>
      </w:r>
      <w:r w:rsidR="00D62CD4" w:rsidRPr="006A09A2">
        <w:rPr>
          <w:rFonts w:ascii="Cambria" w:hAnsi="Cambria"/>
          <w:lang w:val="es-EC"/>
        </w:rPr>
        <w:t xml:space="preserve"> DE LAS FIRMAS CONSULTORAS</w:t>
      </w:r>
      <w:r w:rsidRPr="006A09A2">
        <w:rPr>
          <w:rFonts w:ascii="Cambria" w:hAnsi="Cambria"/>
          <w:lang w:val="es-EC"/>
        </w:rPr>
        <w:t xml:space="preserve">. </w:t>
      </w:r>
    </w:p>
    <w:p w:rsidR="0044691B" w:rsidRDefault="0044691B" w:rsidP="001C2D2D">
      <w:pPr>
        <w:pStyle w:val="Sinespaciado"/>
        <w:spacing w:after="0" w:line="288" w:lineRule="auto"/>
        <w:jc w:val="both"/>
        <w:rPr>
          <w:rFonts w:ascii="Cambria" w:hAnsi="Cambria"/>
          <w:lang w:val="es-EC"/>
        </w:rPr>
      </w:pPr>
    </w:p>
    <w:p w:rsidR="000050B9" w:rsidRPr="00695530" w:rsidRDefault="001C2D2D" w:rsidP="007E0A32">
      <w:pPr>
        <w:pStyle w:val="Sinespaciado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lang w:val="es-EC"/>
        </w:rPr>
        <w:t xml:space="preserve">El </w:t>
      </w:r>
      <w:r>
        <w:rPr>
          <w:rFonts w:ascii="Cambria" w:hAnsi="Cambria"/>
        </w:rPr>
        <w:t>n</w:t>
      </w:r>
      <w:r>
        <w:rPr>
          <w:rFonts w:ascii="Cambria" w:hAnsi="Cambria"/>
        </w:rPr>
        <w:t>umeral 3.2.1</w:t>
      </w:r>
      <w:r>
        <w:rPr>
          <w:rFonts w:ascii="Cambria" w:hAnsi="Cambria"/>
        </w:rPr>
        <w:t xml:space="preserve">, </w:t>
      </w:r>
      <w:r w:rsidR="00371524">
        <w:rPr>
          <w:rFonts w:ascii="Cambria" w:hAnsi="Cambria"/>
        </w:rPr>
        <w:t>Experiencia General (</w:t>
      </w:r>
      <w:r w:rsidR="00371524" w:rsidRPr="00371524">
        <w:rPr>
          <w:rFonts w:ascii="Cambria" w:hAnsi="Cambria"/>
          <w:b/>
        </w:rPr>
        <w:t>Pág. 44</w:t>
      </w:r>
      <w:r w:rsidR="00371524">
        <w:rPr>
          <w:rFonts w:ascii="Cambria" w:hAnsi="Cambria"/>
        </w:rPr>
        <w:t>)</w:t>
      </w:r>
      <w:r>
        <w:rPr>
          <w:rFonts w:ascii="Cambria" w:hAnsi="Cambria"/>
        </w:rPr>
        <w:t xml:space="preserve">, </w:t>
      </w:r>
      <w:r w:rsidR="00695530">
        <w:rPr>
          <w:rFonts w:ascii="Cambria" w:hAnsi="Cambria"/>
        </w:rPr>
        <w:t>señala</w:t>
      </w:r>
      <w:r>
        <w:rPr>
          <w:rFonts w:ascii="Cambria" w:hAnsi="Cambria"/>
        </w:rPr>
        <w:t xml:space="preserve"> “….</w:t>
      </w:r>
      <w:r w:rsidRPr="00695530">
        <w:rPr>
          <w:rFonts w:ascii="Cambria" w:hAnsi="Cambria"/>
          <w:i/>
        </w:rPr>
        <w:t>Se considera la experiencia general la adquirida en su participación o realización de estudios de proyectos de desarrollo urbano en los últimos 10 años, cuyos montos correspondan al menos el 60% del monto del presupuesto referencial</w:t>
      </w:r>
      <w:r w:rsidRPr="00695530">
        <w:rPr>
          <w:rFonts w:ascii="Cambria" w:hAnsi="Cambria"/>
          <w:i/>
        </w:rPr>
        <w:t>”</w:t>
      </w:r>
      <w:r w:rsidR="00371524">
        <w:rPr>
          <w:rFonts w:ascii="Cambria" w:hAnsi="Cambria"/>
        </w:rPr>
        <w:t>,</w:t>
      </w:r>
      <w:r w:rsidR="00366276" w:rsidRPr="00695530">
        <w:rPr>
          <w:rFonts w:ascii="Cambria" w:hAnsi="Cambria"/>
        </w:rPr>
        <w:t xml:space="preserve"> en tanto que </w:t>
      </w:r>
      <w:r w:rsidRPr="00695530">
        <w:rPr>
          <w:rFonts w:ascii="Cambria" w:hAnsi="Cambria"/>
        </w:rPr>
        <w:t xml:space="preserve">el numeral 3.4 </w:t>
      </w:r>
      <w:r w:rsidR="00366276" w:rsidRPr="00695530">
        <w:rPr>
          <w:rFonts w:ascii="Cambria" w:hAnsi="Cambria"/>
        </w:rPr>
        <w:t>(</w:t>
      </w:r>
      <w:r w:rsidR="00366276" w:rsidRPr="00371524">
        <w:rPr>
          <w:rFonts w:ascii="Cambria" w:hAnsi="Cambria"/>
          <w:b/>
        </w:rPr>
        <w:t>Pág. 49</w:t>
      </w:r>
      <w:r w:rsidR="00366276" w:rsidRPr="00695530">
        <w:rPr>
          <w:rFonts w:ascii="Cambria" w:hAnsi="Cambria"/>
        </w:rPr>
        <w:t xml:space="preserve">) </w:t>
      </w:r>
      <w:r w:rsidRPr="00695530">
        <w:rPr>
          <w:rFonts w:ascii="Cambria" w:hAnsi="Cambria"/>
        </w:rPr>
        <w:t xml:space="preserve">señala que </w:t>
      </w:r>
      <w:r w:rsidR="00695530" w:rsidRPr="00371524">
        <w:rPr>
          <w:rFonts w:ascii="Cambria" w:hAnsi="Cambria"/>
          <w:i/>
        </w:rPr>
        <w:t>“</w:t>
      </w:r>
      <w:r w:rsidRPr="00371524">
        <w:rPr>
          <w:rFonts w:ascii="Cambria" w:hAnsi="Cambria"/>
          <w:i/>
        </w:rPr>
        <w:t>….</w:t>
      </w:r>
      <w:r w:rsidRPr="00371524">
        <w:rPr>
          <w:rFonts w:ascii="Cambria" w:hAnsi="Cambria"/>
          <w:i/>
        </w:rPr>
        <w:t>Para el presente parámetro se considerará la presentación de mínimo tres proyectos ejecutados dentro de los últimos 10 años, que sumados cumplan con un monto mínimo de $60.000,00</w:t>
      </w:r>
      <w:r w:rsidR="00371524" w:rsidRPr="00371524">
        <w:rPr>
          <w:rFonts w:ascii="Cambria" w:hAnsi="Cambria"/>
          <w:i/>
        </w:rPr>
        <w:t>”</w:t>
      </w:r>
      <w:r w:rsidRPr="00371524">
        <w:rPr>
          <w:rFonts w:ascii="Cambria" w:hAnsi="Cambria"/>
          <w:i/>
        </w:rPr>
        <w:t>.</w:t>
      </w:r>
    </w:p>
    <w:p w:rsidR="000050B9" w:rsidRDefault="000050B9" w:rsidP="001C2D2D">
      <w:pPr>
        <w:pStyle w:val="Sinespaciado"/>
        <w:spacing w:after="0" w:line="288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5F2B5D" w:rsidRDefault="00371524" w:rsidP="007E0A32">
      <w:pPr>
        <w:pStyle w:val="Sinespaciado"/>
        <w:spacing w:after="0" w:line="288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Times New Roman" w:hAnsi="Times New Roman"/>
          <w:sz w:val="24"/>
          <w:szCs w:val="24"/>
        </w:rPr>
        <w:t>Por otras parte, e</w:t>
      </w:r>
      <w:r w:rsidRPr="00371524">
        <w:rPr>
          <w:rFonts w:ascii="Times New Roman" w:hAnsi="Times New Roman"/>
          <w:sz w:val="24"/>
          <w:szCs w:val="24"/>
        </w:rPr>
        <w:t>l numeral 3.4.1, (</w:t>
      </w:r>
      <w:r w:rsidRPr="00371524">
        <w:rPr>
          <w:rFonts w:ascii="Times New Roman" w:hAnsi="Times New Roman"/>
          <w:b/>
          <w:sz w:val="24"/>
          <w:szCs w:val="24"/>
        </w:rPr>
        <w:t>Pág. 51</w:t>
      </w:r>
      <w:r w:rsidRPr="00371524">
        <w:rPr>
          <w:rFonts w:ascii="Times New Roman" w:hAnsi="Times New Roman"/>
          <w:sz w:val="24"/>
          <w:szCs w:val="24"/>
        </w:rPr>
        <w:t xml:space="preserve">), </w:t>
      </w:r>
      <w:r w:rsidR="000050B9" w:rsidRPr="00371524">
        <w:rPr>
          <w:rFonts w:ascii="Times New Roman" w:hAnsi="Times New Roman"/>
          <w:sz w:val="24"/>
          <w:szCs w:val="24"/>
        </w:rPr>
        <w:t xml:space="preserve">establece que </w:t>
      </w:r>
      <w:r>
        <w:rPr>
          <w:rFonts w:ascii="Times New Roman" w:hAnsi="Times New Roman"/>
          <w:sz w:val="24"/>
          <w:szCs w:val="24"/>
        </w:rPr>
        <w:t>“…..</w:t>
      </w:r>
      <w:proofErr w:type="gramStart"/>
      <w:r w:rsidR="000050B9" w:rsidRPr="00371524">
        <w:rPr>
          <w:rFonts w:ascii="Times New Roman" w:hAnsi="Times New Roman"/>
          <w:i/>
          <w:sz w:val="24"/>
          <w:szCs w:val="24"/>
        </w:rPr>
        <w:t>se</w:t>
      </w:r>
      <w:proofErr w:type="gramEnd"/>
      <w:r w:rsidR="000050B9" w:rsidRPr="00371524">
        <w:rPr>
          <w:rFonts w:ascii="Times New Roman" w:hAnsi="Times New Roman"/>
          <w:i/>
          <w:sz w:val="24"/>
          <w:szCs w:val="24"/>
        </w:rPr>
        <w:t xml:space="preserve"> considera como experiencia general la dirección de proyectos de consultoría </w:t>
      </w:r>
      <w:r w:rsidR="005F2B5D" w:rsidRPr="00371524">
        <w:rPr>
          <w:rFonts w:ascii="Cambria" w:hAnsi="Cambria"/>
          <w:i/>
        </w:rPr>
        <w:t>en la planificación de infraestructura urbana cuyo monto acumulable en los últimos 10 años, haya sido igual o mayor al 20% del monto del presupuesto referencial del presente proceso</w:t>
      </w:r>
      <w:r>
        <w:rPr>
          <w:rFonts w:ascii="Cambria" w:hAnsi="Cambria"/>
        </w:rPr>
        <w:t>”</w:t>
      </w:r>
      <w:r w:rsidR="005F2B5D">
        <w:rPr>
          <w:rFonts w:ascii="Cambria" w:hAnsi="Cambria"/>
        </w:rPr>
        <w:t>.</w:t>
      </w:r>
    </w:p>
    <w:p w:rsidR="001C2D2D" w:rsidRDefault="001C2D2D" w:rsidP="001F77AF">
      <w:pPr>
        <w:rPr>
          <w:rFonts w:ascii="Cambria" w:hAnsi="Cambria"/>
          <w:lang w:val="es-ES_tradnl"/>
        </w:rPr>
      </w:pPr>
    </w:p>
    <w:p w:rsidR="006A09A2" w:rsidRPr="001C2D2D" w:rsidRDefault="006A09A2" w:rsidP="001F77AF">
      <w:pPr>
        <w:rPr>
          <w:rFonts w:ascii="Cambria" w:hAnsi="Cambria"/>
          <w:lang w:val="es-ES_tradnl"/>
        </w:rPr>
      </w:pPr>
    </w:p>
    <w:p w:rsidR="00695530" w:rsidRPr="006A09A2" w:rsidRDefault="00D62CD4" w:rsidP="006A09A2">
      <w:pPr>
        <w:pStyle w:val="Prrafodelista"/>
        <w:numPr>
          <w:ilvl w:val="0"/>
          <w:numId w:val="1"/>
        </w:numPr>
        <w:spacing w:after="0" w:line="288" w:lineRule="auto"/>
        <w:jc w:val="both"/>
        <w:rPr>
          <w:rFonts w:ascii="Cambria" w:hAnsi="Cambria"/>
          <w:lang w:val="es-EC"/>
        </w:rPr>
      </w:pPr>
      <w:r w:rsidRPr="006A09A2">
        <w:rPr>
          <w:rFonts w:ascii="Cambria" w:hAnsi="Cambria"/>
          <w:lang w:val="es-EC"/>
        </w:rPr>
        <w:lastRenderedPageBreak/>
        <w:t xml:space="preserve">SOLITAMOS ACLARAR LA FORMA EN LA QUE SE DEBERÁ </w:t>
      </w:r>
      <w:r w:rsidRPr="006A09A2">
        <w:rPr>
          <w:rFonts w:ascii="Cambria" w:hAnsi="Cambria"/>
          <w:lang w:val="es-EC"/>
        </w:rPr>
        <w:t>ACREDITAR LA EXPERIENCIA ESPECÍFICA DE LAS FIRMAS CONSULTORAS</w:t>
      </w:r>
      <w:r w:rsidRPr="006A09A2">
        <w:rPr>
          <w:rFonts w:ascii="Cambria" w:hAnsi="Cambria"/>
          <w:lang w:val="es-EC"/>
        </w:rPr>
        <w:t>.</w:t>
      </w:r>
      <w:r w:rsidRPr="006A09A2">
        <w:rPr>
          <w:rFonts w:ascii="Cambria" w:hAnsi="Cambria"/>
          <w:lang w:val="es-EC"/>
        </w:rPr>
        <w:t xml:space="preserve"> </w:t>
      </w:r>
    </w:p>
    <w:p w:rsidR="00695530" w:rsidRPr="006A09A2" w:rsidRDefault="00695530" w:rsidP="00D62CD4">
      <w:pPr>
        <w:spacing w:after="0" w:line="288" w:lineRule="auto"/>
        <w:jc w:val="both"/>
        <w:rPr>
          <w:rFonts w:ascii="Cambria" w:hAnsi="Cambria"/>
          <w:b/>
          <w:highlight w:val="yellow"/>
          <w:lang w:val="es-EC"/>
        </w:rPr>
      </w:pPr>
    </w:p>
    <w:p w:rsidR="00D62CD4" w:rsidRPr="00371524" w:rsidRDefault="00D62CD4" w:rsidP="006A09A2">
      <w:pPr>
        <w:spacing w:after="0" w:line="288" w:lineRule="auto"/>
        <w:ind w:left="720"/>
        <w:jc w:val="both"/>
        <w:rPr>
          <w:rFonts w:ascii="Cambria" w:hAnsi="Cambria"/>
          <w:b/>
          <w:lang w:val="es-EC"/>
        </w:rPr>
      </w:pPr>
      <w:r w:rsidRPr="00371524">
        <w:rPr>
          <w:rFonts w:ascii="Cambria" w:hAnsi="Cambria"/>
          <w:lang w:val="es-EC"/>
        </w:rPr>
        <w:t xml:space="preserve">El numeral 3.2.1, </w:t>
      </w:r>
      <w:r w:rsidR="00695530" w:rsidRPr="00371524">
        <w:rPr>
          <w:rFonts w:ascii="Cambria" w:hAnsi="Cambria"/>
          <w:lang w:val="es-EC"/>
        </w:rPr>
        <w:t xml:space="preserve">(Pág. 44), </w:t>
      </w:r>
      <w:r w:rsidRPr="00371524">
        <w:rPr>
          <w:rFonts w:ascii="Cambria" w:hAnsi="Cambria"/>
          <w:lang w:val="es-EC"/>
        </w:rPr>
        <w:t>Experiencia Específica, señala que “….</w:t>
      </w:r>
      <w:r w:rsidRPr="00371524">
        <w:rPr>
          <w:rFonts w:ascii="Cambria" w:hAnsi="Cambria"/>
          <w:i/>
          <w:lang w:val="es-EC"/>
        </w:rPr>
        <w:t>El oferente presentará como experiencia mínima la realización de estudios similares, cuyos estudios cumplan con un monto acumulable equivalente al 60% del presupuesto referencial, este monto deberá justificarse con la sumatoria de los componentes descritos a continuación</w:t>
      </w:r>
      <w:r w:rsidRPr="00371524">
        <w:rPr>
          <w:rFonts w:ascii="Cambria" w:hAnsi="Cambria"/>
          <w:lang w:val="es-EC"/>
        </w:rPr>
        <w:t>”</w:t>
      </w:r>
      <w:r w:rsidRPr="00371524">
        <w:rPr>
          <w:rFonts w:ascii="Cambria" w:hAnsi="Cambria"/>
          <w:lang w:val="es-EC"/>
        </w:rPr>
        <w:t>:</w:t>
      </w:r>
      <w:r w:rsidRPr="00371524">
        <w:rPr>
          <w:rFonts w:ascii="Cambria" w:hAnsi="Cambria"/>
          <w:lang w:val="es-EC"/>
        </w:rPr>
        <w:t xml:space="preserve">. </w:t>
      </w:r>
      <w:r w:rsidRPr="00371524">
        <w:rPr>
          <w:rFonts w:ascii="Cambria" w:hAnsi="Cambria"/>
          <w:b/>
          <w:lang w:val="es-EC"/>
        </w:rPr>
        <w:t xml:space="preserve">No se indican los componentes </w:t>
      </w:r>
      <w:proofErr w:type="gramStart"/>
      <w:r w:rsidRPr="00371524">
        <w:rPr>
          <w:rFonts w:ascii="Cambria" w:hAnsi="Cambria"/>
          <w:b/>
          <w:lang w:val="es-EC"/>
        </w:rPr>
        <w:t>….</w:t>
      </w:r>
      <w:proofErr w:type="gramEnd"/>
    </w:p>
    <w:p w:rsidR="00366276" w:rsidRPr="00371524" w:rsidRDefault="00366276" w:rsidP="00D62CD4">
      <w:pPr>
        <w:spacing w:after="0" w:line="288" w:lineRule="auto"/>
        <w:jc w:val="both"/>
        <w:rPr>
          <w:rFonts w:ascii="Cambria" w:eastAsia="Cambria" w:hAnsi="Cambria" w:cs="Cambria"/>
          <w:b/>
          <w:lang w:val="es-EC"/>
        </w:rPr>
      </w:pPr>
    </w:p>
    <w:p w:rsidR="00366276" w:rsidRPr="00371524" w:rsidRDefault="00366276" w:rsidP="006A09A2">
      <w:pPr>
        <w:spacing w:after="0" w:line="288" w:lineRule="auto"/>
        <w:ind w:left="720"/>
        <w:jc w:val="both"/>
        <w:rPr>
          <w:rFonts w:ascii="Cambria" w:hAnsi="Cambria"/>
          <w:lang w:val="es-EC"/>
        </w:rPr>
      </w:pPr>
      <w:r w:rsidRPr="00371524">
        <w:rPr>
          <w:rFonts w:ascii="Cambria" w:hAnsi="Cambria"/>
          <w:lang w:val="es-EC"/>
        </w:rPr>
        <w:t xml:space="preserve">Los </w:t>
      </w:r>
      <w:proofErr w:type="spellStart"/>
      <w:r w:rsidRPr="00371524">
        <w:rPr>
          <w:rFonts w:ascii="Cambria" w:hAnsi="Cambria"/>
          <w:lang w:val="es-EC"/>
        </w:rPr>
        <w:t>TDRs</w:t>
      </w:r>
      <w:proofErr w:type="spellEnd"/>
      <w:r w:rsidRPr="00371524">
        <w:rPr>
          <w:rFonts w:ascii="Cambria" w:hAnsi="Cambria"/>
          <w:lang w:val="es-EC"/>
        </w:rPr>
        <w:t xml:space="preserve"> señalan que “…</w:t>
      </w:r>
      <w:r w:rsidRPr="00371524">
        <w:rPr>
          <w:rFonts w:ascii="Cambria" w:hAnsi="Cambria"/>
          <w:i/>
          <w:lang w:val="es-EC"/>
        </w:rPr>
        <w:t>El porcentaje mínimo de cumplimiento de estos parámetros será equivalente al 10% del presupuesto referencial, debiendo justificarse en todo caso en la suma total de los cinco componentes el 60% del presupuesto referencial</w:t>
      </w:r>
      <w:r w:rsidR="00371524">
        <w:rPr>
          <w:rFonts w:ascii="Cambria" w:hAnsi="Cambria"/>
          <w:i/>
          <w:lang w:val="es-EC"/>
        </w:rPr>
        <w:t>”</w:t>
      </w:r>
      <w:r w:rsidRPr="00371524">
        <w:rPr>
          <w:rFonts w:ascii="Cambria" w:hAnsi="Cambria"/>
          <w:lang w:val="es-EC"/>
        </w:rPr>
        <w:t>.</w:t>
      </w:r>
    </w:p>
    <w:p w:rsidR="00366276" w:rsidRPr="00371524" w:rsidRDefault="00366276" w:rsidP="00366276">
      <w:pPr>
        <w:spacing w:after="0" w:line="288" w:lineRule="auto"/>
        <w:jc w:val="both"/>
        <w:rPr>
          <w:rFonts w:ascii="Cambria" w:hAnsi="Cambria"/>
          <w:lang w:val="es-EC"/>
        </w:rPr>
      </w:pPr>
    </w:p>
    <w:p w:rsidR="001C2D2D" w:rsidRPr="00371524" w:rsidRDefault="007E0A32" w:rsidP="006A09A2">
      <w:pPr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  <w:lang w:val="es-EC"/>
        </w:rPr>
      </w:pPr>
      <w:r>
        <w:rPr>
          <w:rFonts w:ascii="Cambria" w:hAnsi="Cambria"/>
          <w:lang w:val="es-EC"/>
        </w:rPr>
        <w:t>El num</w:t>
      </w:r>
      <w:r w:rsidR="00366276" w:rsidRPr="00371524">
        <w:rPr>
          <w:rFonts w:ascii="Cambria" w:hAnsi="Cambria"/>
          <w:lang w:val="es-EC"/>
        </w:rPr>
        <w:t xml:space="preserve">eral 3.4 </w:t>
      </w:r>
      <w:r w:rsidR="00366276" w:rsidRPr="00371524">
        <w:rPr>
          <w:rFonts w:ascii="Cambria" w:hAnsi="Cambria"/>
          <w:lang w:val="es-EC"/>
        </w:rPr>
        <w:t xml:space="preserve">(Pág. 49) </w:t>
      </w:r>
      <w:r w:rsidR="00366276" w:rsidRPr="00371524">
        <w:rPr>
          <w:rFonts w:ascii="Cambria" w:hAnsi="Cambria"/>
          <w:lang w:val="es-EC"/>
        </w:rPr>
        <w:t xml:space="preserve"> señala que “…</w:t>
      </w:r>
      <w:r w:rsidR="00366276" w:rsidRPr="007E0A32">
        <w:rPr>
          <w:rFonts w:ascii="Times New Roman" w:hAnsi="Times New Roman"/>
          <w:i/>
          <w:sz w:val="24"/>
          <w:szCs w:val="24"/>
          <w:lang w:val="es-EC"/>
        </w:rPr>
        <w:t xml:space="preserve">Para la presente se considerará la presentación de mínimo tres proyectos ejecutados dentro de los últimos 10 años tales como actividades de </w:t>
      </w:r>
      <w:r w:rsidR="00366276" w:rsidRPr="007E0A32">
        <w:rPr>
          <w:rFonts w:ascii="Times New Roman" w:hAnsi="Times New Roman"/>
          <w:b/>
          <w:i/>
          <w:sz w:val="24"/>
          <w:szCs w:val="24"/>
          <w:lang w:val="es-EC"/>
        </w:rPr>
        <w:t>asesoría, control, supervisión</w:t>
      </w:r>
      <w:r w:rsidR="00366276" w:rsidRPr="007E0A32">
        <w:rPr>
          <w:rFonts w:ascii="Times New Roman" w:hAnsi="Times New Roman"/>
          <w:i/>
          <w:sz w:val="24"/>
          <w:szCs w:val="24"/>
          <w:lang w:val="es-EC"/>
        </w:rPr>
        <w:t xml:space="preserve"> y consultoría relacionada con la temática del presente proceso, que sumados cumplan con un monto mínimo de $100.000,00</w:t>
      </w:r>
      <w:r>
        <w:rPr>
          <w:rFonts w:ascii="Times New Roman" w:hAnsi="Times New Roman"/>
          <w:sz w:val="24"/>
          <w:szCs w:val="24"/>
          <w:lang w:val="es-EC"/>
        </w:rPr>
        <w:t>”</w:t>
      </w:r>
      <w:r w:rsidR="00366276" w:rsidRPr="00371524">
        <w:rPr>
          <w:rFonts w:ascii="Times New Roman" w:hAnsi="Times New Roman"/>
          <w:sz w:val="24"/>
          <w:szCs w:val="24"/>
          <w:lang w:val="es-EC"/>
        </w:rPr>
        <w:t>.</w:t>
      </w:r>
    </w:p>
    <w:p w:rsidR="0066209E" w:rsidRPr="00371524" w:rsidRDefault="0066209E" w:rsidP="0066209E">
      <w:pPr>
        <w:pStyle w:val="Sinespaciado"/>
        <w:spacing w:after="0" w:line="288" w:lineRule="auto"/>
        <w:jc w:val="both"/>
        <w:rPr>
          <w:rFonts w:ascii="Cambria" w:hAnsi="Cambria"/>
        </w:rPr>
      </w:pPr>
    </w:p>
    <w:p w:rsidR="008123F3" w:rsidRDefault="008123F3" w:rsidP="006A09A2">
      <w:pPr>
        <w:pStyle w:val="Sinespaciado"/>
        <w:spacing w:after="0" w:line="288" w:lineRule="auto"/>
        <w:ind w:left="720"/>
        <w:jc w:val="both"/>
        <w:rPr>
          <w:rFonts w:ascii="Cambria" w:eastAsia="Cambria" w:hAnsi="Cambria" w:cs="Cambria"/>
        </w:rPr>
      </w:pPr>
      <w:r w:rsidRPr="00371524">
        <w:rPr>
          <w:rFonts w:ascii="Cambria" w:hAnsi="Cambria"/>
          <w:lang w:val="es-EC"/>
        </w:rPr>
        <w:t>El num</w:t>
      </w:r>
      <w:r w:rsidR="0066209E" w:rsidRPr="00371524">
        <w:rPr>
          <w:rFonts w:ascii="Cambria" w:hAnsi="Cambria"/>
          <w:lang w:val="es-EC"/>
        </w:rPr>
        <w:t>eral 3.4</w:t>
      </w:r>
      <w:r w:rsidRPr="00371524">
        <w:rPr>
          <w:rFonts w:ascii="Cambria" w:hAnsi="Cambria"/>
          <w:lang w:val="es-EC"/>
        </w:rPr>
        <w:t>.2</w:t>
      </w:r>
      <w:r w:rsidR="0066209E" w:rsidRPr="00371524">
        <w:rPr>
          <w:rFonts w:ascii="Cambria" w:hAnsi="Cambria"/>
          <w:lang w:val="es-EC"/>
        </w:rPr>
        <w:t xml:space="preserve"> (Pág. </w:t>
      </w:r>
      <w:r w:rsidR="007E0A32">
        <w:rPr>
          <w:rFonts w:ascii="Cambria" w:hAnsi="Cambria"/>
          <w:lang w:val="es-EC"/>
        </w:rPr>
        <w:t>5</w:t>
      </w:r>
      <w:r w:rsidRPr="00371524">
        <w:rPr>
          <w:rFonts w:ascii="Cambria" w:hAnsi="Cambria"/>
          <w:lang w:val="es-EC"/>
        </w:rPr>
        <w:t>1</w:t>
      </w:r>
      <w:r w:rsidR="0066209E" w:rsidRPr="00371524">
        <w:rPr>
          <w:rFonts w:ascii="Cambria" w:hAnsi="Cambria"/>
          <w:lang w:val="es-EC"/>
        </w:rPr>
        <w:t>)</w:t>
      </w:r>
      <w:r w:rsidR="0066209E" w:rsidRPr="00371524">
        <w:rPr>
          <w:rFonts w:ascii="Cambria" w:hAnsi="Cambria"/>
          <w:lang w:val="es-EC"/>
        </w:rPr>
        <w:t xml:space="preserve"> señala</w:t>
      </w:r>
      <w:r w:rsidRPr="00371524">
        <w:rPr>
          <w:rFonts w:ascii="Cambria" w:hAnsi="Cambria"/>
          <w:lang w:val="es-EC"/>
        </w:rPr>
        <w:t xml:space="preserve"> </w:t>
      </w:r>
      <w:proofErr w:type="gramStart"/>
      <w:r w:rsidRPr="00371524">
        <w:rPr>
          <w:rFonts w:ascii="Cambria" w:hAnsi="Cambria"/>
          <w:lang w:val="es-EC"/>
        </w:rPr>
        <w:t>“</w:t>
      </w:r>
      <w:r w:rsidR="0066209E" w:rsidRPr="00371524">
        <w:rPr>
          <w:rFonts w:ascii="Cambria" w:hAnsi="Cambria"/>
          <w:lang w:val="es-EC"/>
        </w:rPr>
        <w:t xml:space="preserve"> </w:t>
      </w:r>
      <w:r w:rsidRPr="007E0A32">
        <w:rPr>
          <w:rFonts w:ascii="Cambria" w:hAnsi="Cambria"/>
          <w:i/>
        </w:rPr>
        <w:t>Se</w:t>
      </w:r>
      <w:proofErr w:type="gramEnd"/>
      <w:r w:rsidRPr="007E0A32">
        <w:rPr>
          <w:rFonts w:ascii="Cambria" w:hAnsi="Cambria"/>
          <w:i/>
        </w:rPr>
        <w:t xml:space="preserve"> considera la experiencia, en la dirección de proyectos de consultoría específica en proyectos de planificación urbana en coordinación con el sector público, para el desarrollo de equipamientos públicos e infraestructura urbana, cuyo monto acumulable en los últimos 10 años, haya sido igual o mayor al 33.33% del monto del presupuesto referencial del presente proceso.</w:t>
      </w:r>
      <w:r w:rsidRPr="007E0A32">
        <w:rPr>
          <w:rFonts w:ascii="Cambria" w:hAnsi="Cambria"/>
          <w:i/>
        </w:rPr>
        <w:t>.</w:t>
      </w:r>
      <w:r w:rsidRPr="00371524">
        <w:rPr>
          <w:rFonts w:ascii="Cambria" w:hAnsi="Cambria"/>
        </w:rPr>
        <w:t>.”</w:t>
      </w:r>
      <w:r>
        <w:rPr>
          <w:rFonts w:ascii="Cambria" w:hAnsi="Cambria"/>
        </w:rPr>
        <w:t xml:space="preserve"> </w:t>
      </w:r>
    </w:p>
    <w:p w:rsidR="00366276" w:rsidRPr="0066209E" w:rsidRDefault="00366276" w:rsidP="0036627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7E0A32" w:rsidRDefault="007E0A32" w:rsidP="0036627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s-EC"/>
        </w:rPr>
      </w:pPr>
    </w:p>
    <w:p w:rsidR="00366276" w:rsidRPr="006A09A2" w:rsidRDefault="000050B9" w:rsidP="006A09A2">
      <w:pPr>
        <w:pStyle w:val="Prrafodelista"/>
        <w:numPr>
          <w:ilvl w:val="0"/>
          <w:numId w:val="1"/>
        </w:numPr>
        <w:spacing w:after="0" w:line="288" w:lineRule="auto"/>
        <w:jc w:val="both"/>
        <w:rPr>
          <w:rFonts w:ascii="Cambria" w:hAnsi="Cambria"/>
          <w:lang w:val="es-EC"/>
        </w:rPr>
      </w:pPr>
      <w:r w:rsidRPr="006A09A2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366276" w:rsidRPr="006A09A2">
        <w:rPr>
          <w:rFonts w:ascii="Times New Roman" w:hAnsi="Times New Roman"/>
          <w:sz w:val="24"/>
          <w:szCs w:val="24"/>
          <w:lang w:val="es-EC"/>
        </w:rPr>
        <w:t>Favor aclarar si las actividades de asesoría, control, su</w:t>
      </w:r>
      <w:r w:rsidRPr="006A09A2">
        <w:rPr>
          <w:rFonts w:ascii="Times New Roman" w:hAnsi="Times New Roman"/>
          <w:sz w:val="24"/>
          <w:szCs w:val="24"/>
          <w:lang w:val="es-EC"/>
        </w:rPr>
        <w:t>p</w:t>
      </w:r>
      <w:r w:rsidR="00366276" w:rsidRPr="006A09A2">
        <w:rPr>
          <w:rFonts w:ascii="Times New Roman" w:hAnsi="Times New Roman"/>
          <w:sz w:val="24"/>
          <w:szCs w:val="24"/>
          <w:lang w:val="es-EC"/>
        </w:rPr>
        <w:t xml:space="preserve">ervisión se refieren a actividades de </w:t>
      </w:r>
      <w:r w:rsidR="007E0A32" w:rsidRPr="006A09A2">
        <w:rPr>
          <w:rFonts w:ascii="Times New Roman" w:hAnsi="Times New Roman"/>
          <w:sz w:val="24"/>
          <w:szCs w:val="24"/>
          <w:lang w:val="es-EC"/>
        </w:rPr>
        <w:t>fiscalización.</w:t>
      </w:r>
      <w:r w:rsidR="00366276" w:rsidRPr="006A09A2">
        <w:rPr>
          <w:rFonts w:ascii="Times New Roman" w:hAnsi="Times New Roman"/>
          <w:sz w:val="24"/>
          <w:szCs w:val="24"/>
          <w:lang w:val="es-EC"/>
        </w:rPr>
        <w:t xml:space="preserve"> </w:t>
      </w:r>
    </w:p>
    <w:p w:rsidR="001F77AF" w:rsidRPr="001F77AF" w:rsidRDefault="001F77AF">
      <w:pPr>
        <w:rPr>
          <w:lang w:val="es-ES_tradnl"/>
        </w:rPr>
      </w:pPr>
    </w:p>
    <w:sectPr w:rsidR="001F77AF" w:rsidRPr="001F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8246F"/>
    <w:multiLevelType w:val="hybridMultilevel"/>
    <w:tmpl w:val="87B8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18"/>
    <w:rsid w:val="000050B9"/>
    <w:rsid w:val="000236BB"/>
    <w:rsid w:val="0003319E"/>
    <w:rsid w:val="00044D3D"/>
    <w:rsid w:val="00065474"/>
    <w:rsid w:val="00072936"/>
    <w:rsid w:val="00095D19"/>
    <w:rsid w:val="000B1A93"/>
    <w:rsid w:val="000C1942"/>
    <w:rsid w:val="000D6BEB"/>
    <w:rsid w:val="00102DC2"/>
    <w:rsid w:val="0011668E"/>
    <w:rsid w:val="00136D1E"/>
    <w:rsid w:val="00156452"/>
    <w:rsid w:val="001A1F02"/>
    <w:rsid w:val="001A73C7"/>
    <w:rsid w:val="001C2D2D"/>
    <w:rsid w:val="001C3423"/>
    <w:rsid w:val="001F24EC"/>
    <w:rsid w:val="001F50E1"/>
    <w:rsid w:val="001F77AF"/>
    <w:rsid w:val="002011F8"/>
    <w:rsid w:val="002041F5"/>
    <w:rsid w:val="00215C3F"/>
    <w:rsid w:val="00216F8F"/>
    <w:rsid w:val="002364D8"/>
    <w:rsid w:val="0025247C"/>
    <w:rsid w:val="002762D2"/>
    <w:rsid w:val="002C256C"/>
    <w:rsid w:val="002D61AC"/>
    <w:rsid w:val="002E7634"/>
    <w:rsid w:val="0030468A"/>
    <w:rsid w:val="00324DC2"/>
    <w:rsid w:val="00330DD2"/>
    <w:rsid w:val="00332442"/>
    <w:rsid w:val="00332CC5"/>
    <w:rsid w:val="00342CC6"/>
    <w:rsid w:val="003510CA"/>
    <w:rsid w:val="00366276"/>
    <w:rsid w:val="00371524"/>
    <w:rsid w:val="0037349F"/>
    <w:rsid w:val="003B11E9"/>
    <w:rsid w:val="003E50C5"/>
    <w:rsid w:val="003F0206"/>
    <w:rsid w:val="0040225B"/>
    <w:rsid w:val="004215CB"/>
    <w:rsid w:val="00437609"/>
    <w:rsid w:val="0044691B"/>
    <w:rsid w:val="00452D10"/>
    <w:rsid w:val="00453A45"/>
    <w:rsid w:val="004C0DD8"/>
    <w:rsid w:val="004C12F6"/>
    <w:rsid w:val="004C5A99"/>
    <w:rsid w:val="004E0A55"/>
    <w:rsid w:val="004E7F62"/>
    <w:rsid w:val="00504F22"/>
    <w:rsid w:val="00512CF0"/>
    <w:rsid w:val="00515624"/>
    <w:rsid w:val="00525C2C"/>
    <w:rsid w:val="0053774F"/>
    <w:rsid w:val="00546D09"/>
    <w:rsid w:val="00584D89"/>
    <w:rsid w:val="005A1286"/>
    <w:rsid w:val="005C4A6D"/>
    <w:rsid w:val="005C5369"/>
    <w:rsid w:val="005E2AF8"/>
    <w:rsid w:val="005F2239"/>
    <w:rsid w:val="005F2B5D"/>
    <w:rsid w:val="005F67E9"/>
    <w:rsid w:val="00603480"/>
    <w:rsid w:val="00622DE0"/>
    <w:rsid w:val="00624E00"/>
    <w:rsid w:val="006412F7"/>
    <w:rsid w:val="0066209E"/>
    <w:rsid w:val="006631B8"/>
    <w:rsid w:val="006641AE"/>
    <w:rsid w:val="00667218"/>
    <w:rsid w:val="00670C86"/>
    <w:rsid w:val="00695530"/>
    <w:rsid w:val="006A09A2"/>
    <w:rsid w:val="006B1983"/>
    <w:rsid w:val="006B5367"/>
    <w:rsid w:val="006C50FD"/>
    <w:rsid w:val="006D0B67"/>
    <w:rsid w:val="006E60F8"/>
    <w:rsid w:val="006F054E"/>
    <w:rsid w:val="006F6EDD"/>
    <w:rsid w:val="00700577"/>
    <w:rsid w:val="007037B6"/>
    <w:rsid w:val="00713882"/>
    <w:rsid w:val="00746310"/>
    <w:rsid w:val="00753AD2"/>
    <w:rsid w:val="0075758A"/>
    <w:rsid w:val="007819A2"/>
    <w:rsid w:val="007A7ADF"/>
    <w:rsid w:val="007C5D17"/>
    <w:rsid w:val="007D10CB"/>
    <w:rsid w:val="007E0A32"/>
    <w:rsid w:val="007F0623"/>
    <w:rsid w:val="007F29BF"/>
    <w:rsid w:val="007F2D91"/>
    <w:rsid w:val="0080066C"/>
    <w:rsid w:val="00810194"/>
    <w:rsid w:val="00811A0E"/>
    <w:rsid w:val="008123F3"/>
    <w:rsid w:val="00844020"/>
    <w:rsid w:val="00847C42"/>
    <w:rsid w:val="008527D1"/>
    <w:rsid w:val="008602DE"/>
    <w:rsid w:val="00866FED"/>
    <w:rsid w:val="00872E03"/>
    <w:rsid w:val="008731F7"/>
    <w:rsid w:val="00883E53"/>
    <w:rsid w:val="008932E2"/>
    <w:rsid w:val="008C2E66"/>
    <w:rsid w:val="008C62F3"/>
    <w:rsid w:val="008C748A"/>
    <w:rsid w:val="008D45A4"/>
    <w:rsid w:val="008E239D"/>
    <w:rsid w:val="008E6C7F"/>
    <w:rsid w:val="008F4303"/>
    <w:rsid w:val="008F6C78"/>
    <w:rsid w:val="009025BD"/>
    <w:rsid w:val="00910625"/>
    <w:rsid w:val="00923DCC"/>
    <w:rsid w:val="009327CF"/>
    <w:rsid w:val="00954F3A"/>
    <w:rsid w:val="00964C49"/>
    <w:rsid w:val="00987688"/>
    <w:rsid w:val="00992C24"/>
    <w:rsid w:val="009C4CC6"/>
    <w:rsid w:val="009E15B5"/>
    <w:rsid w:val="00A12F4E"/>
    <w:rsid w:val="00A17BE7"/>
    <w:rsid w:val="00A32F41"/>
    <w:rsid w:val="00A43680"/>
    <w:rsid w:val="00A450D0"/>
    <w:rsid w:val="00A642DC"/>
    <w:rsid w:val="00A920D8"/>
    <w:rsid w:val="00AC2EC7"/>
    <w:rsid w:val="00AD115D"/>
    <w:rsid w:val="00AF71BD"/>
    <w:rsid w:val="00B01DC9"/>
    <w:rsid w:val="00B40027"/>
    <w:rsid w:val="00B500C5"/>
    <w:rsid w:val="00B56027"/>
    <w:rsid w:val="00B7778B"/>
    <w:rsid w:val="00B85337"/>
    <w:rsid w:val="00B86981"/>
    <w:rsid w:val="00B86DD6"/>
    <w:rsid w:val="00B90D94"/>
    <w:rsid w:val="00B92803"/>
    <w:rsid w:val="00BA700C"/>
    <w:rsid w:val="00BD0B83"/>
    <w:rsid w:val="00BF7548"/>
    <w:rsid w:val="00C05AB3"/>
    <w:rsid w:val="00C11FC4"/>
    <w:rsid w:val="00C14A63"/>
    <w:rsid w:val="00C16E4F"/>
    <w:rsid w:val="00C62873"/>
    <w:rsid w:val="00C634A7"/>
    <w:rsid w:val="00C71767"/>
    <w:rsid w:val="00C80DE1"/>
    <w:rsid w:val="00C94718"/>
    <w:rsid w:val="00CC6C0C"/>
    <w:rsid w:val="00CD5281"/>
    <w:rsid w:val="00CE26C1"/>
    <w:rsid w:val="00CE28D3"/>
    <w:rsid w:val="00CE6FC7"/>
    <w:rsid w:val="00CF1367"/>
    <w:rsid w:val="00D010A6"/>
    <w:rsid w:val="00D035EC"/>
    <w:rsid w:val="00D037BE"/>
    <w:rsid w:val="00D1547A"/>
    <w:rsid w:val="00D27011"/>
    <w:rsid w:val="00D27243"/>
    <w:rsid w:val="00D37845"/>
    <w:rsid w:val="00D42099"/>
    <w:rsid w:val="00D62CD4"/>
    <w:rsid w:val="00D66E53"/>
    <w:rsid w:val="00D72F54"/>
    <w:rsid w:val="00D73DB0"/>
    <w:rsid w:val="00DB5AD0"/>
    <w:rsid w:val="00DC0EBB"/>
    <w:rsid w:val="00DE1AE1"/>
    <w:rsid w:val="00DF74F3"/>
    <w:rsid w:val="00E26B6A"/>
    <w:rsid w:val="00E47E4A"/>
    <w:rsid w:val="00E56180"/>
    <w:rsid w:val="00E603C6"/>
    <w:rsid w:val="00E84548"/>
    <w:rsid w:val="00E85E26"/>
    <w:rsid w:val="00EA2BDF"/>
    <w:rsid w:val="00EA2F44"/>
    <w:rsid w:val="00EC318E"/>
    <w:rsid w:val="00EE5BB1"/>
    <w:rsid w:val="00EF0936"/>
    <w:rsid w:val="00EF1B32"/>
    <w:rsid w:val="00F3503B"/>
    <w:rsid w:val="00F5368C"/>
    <w:rsid w:val="00FA6DCB"/>
    <w:rsid w:val="00FC0779"/>
    <w:rsid w:val="00FC6BC0"/>
    <w:rsid w:val="00FD4564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AD410-A146-4D73-9FBE-9C1BAD08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rsid w:val="001C2D2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EC"/>
    </w:rPr>
  </w:style>
  <w:style w:type="character" w:styleId="Hipervnculo">
    <w:name w:val="Hyperlink"/>
    <w:rsid w:val="005F2B5D"/>
    <w:rPr>
      <w:u w:val="single"/>
    </w:rPr>
  </w:style>
  <w:style w:type="paragraph" w:styleId="Prrafodelista">
    <w:name w:val="List Paragraph"/>
    <w:basedOn w:val="Normal"/>
    <w:uiPriority w:val="34"/>
    <w:qFormat/>
    <w:rsid w:val="007E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Ing.Castillo</dc:creator>
  <cp:keywords/>
  <dc:description/>
  <cp:lastModifiedBy>Ing.Castillo</cp:lastModifiedBy>
  <cp:revision>7</cp:revision>
  <dcterms:created xsi:type="dcterms:W3CDTF">2017-04-05T19:44:00Z</dcterms:created>
  <dcterms:modified xsi:type="dcterms:W3CDTF">2017-04-10T17:18:00Z</dcterms:modified>
</cp:coreProperties>
</file>